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E47C2" w14:textId="77777777" w:rsidR="00EF5852" w:rsidRPr="00A25F82" w:rsidRDefault="00EF5852" w:rsidP="00A25F82">
      <w:r w:rsidRPr="00A25F82">
        <w:rPr>
          <w:noProof/>
        </w:rPr>
        <w:drawing>
          <wp:inline distT="0" distB="0" distL="0" distR="0" wp14:anchorId="317703BD" wp14:editId="3DD733C4">
            <wp:extent cx="3200407" cy="798578"/>
            <wp:effectExtent l="0" t="0" r="0" b="1905"/>
            <wp:docPr id="6" name="Picture 6" descr="CTSU logo." title="CTS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SU_Full_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00407" cy="798578"/>
                    </a:xfrm>
                    <a:prstGeom prst="rect">
                      <a:avLst/>
                    </a:prstGeom>
                  </pic:spPr>
                </pic:pic>
              </a:graphicData>
            </a:graphic>
          </wp:inline>
        </w:drawing>
      </w:r>
    </w:p>
    <w:p w14:paraId="6FE3C2ED" w14:textId="77777777" w:rsidR="00EF5852" w:rsidRPr="00372780" w:rsidRDefault="00EC69FB" w:rsidP="00EF5852">
      <w:pPr>
        <w:pStyle w:val="CoverPage"/>
      </w:pPr>
      <w:sdt>
        <w:sdtPr>
          <w:alias w:val="Project"/>
          <w:tag w:val=""/>
          <w:id w:val="-1555532399"/>
          <w:dataBinding w:prefixMappings="xmlns:ns0='http://purl.org/dc/elements/1.1/' xmlns:ns1='http://schemas.openxmlformats.org/package/2006/metadata/core-properties' " w:xpath="/ns1:coreProperties[1]/ns0:subject[1]" w:storeItemID="{6C3C8BC8-F283-45AE-878A-BAB7291924A1}"/>
          <w:text/>
        </w:sdtPr>
        <w:sdtEndPr/>
        <w:sdtContent>
          <w:r w:rsidR="00EF5852">
            <w:t>CTSU</w:t>
          </w:r>
        </w:sdtContent>
      </w:sdt>
    </w:p>
    <w:p w14:paraId="0FB9FC0E" w14:textId="77777777" w:rsidR="00EF5852" w:rsidRPr="00830B39" w:rsidRDefault="00EF5852" w:rsidP="00830B39">
      <w:pPr>
        <w:pStyle w:val="CoverPage-TagLine"/>
      </w:pPr>
      <w:r w:rsidRPr="00830B39">
        <w:t>Cancer Trials Support Unit</w:t>
      </w:r>
    </w:p>
    <w:p w14:paraId="6D076599" w14:textId="4FA0895F" w:rsidR="00EF5852" w:rsidRDefault="00EC69FB" w:rsidP="00151845">
      <w:pPr>
        <w:pStyle w:val="Heading1"/>
      </w:pPr>
      <w:sdt>
        <w:sdtPr>
          <w:alias w:val="Title"/>
          <w:tag w:val=""/>
          <w:id w:val="522438353"/>
          <w:dataBinding w:prefixMappings="xmlns:ns0='http://purl.org/dc/elements/1.1/' xmlns:ns1='http://schemas.openxmlformats.org/package/2006/metadata/core-properties' " w:xpath="/ns1:coreProperties[1]/ns0:title[1]" w:storeItemID="{6C3C8BC8-F283-45AE-878A-BAB7291924A1}"/>
          <w:text/>
        </w:sdtPr>
        <w:sdtEndPr/>
        <w:sdtContent>
          <w:r w:rsidR="003D0D6D">
            <w:t>CTSU-CDISC</w:t>
          </w:r>
          <w:r w:rsidR="002D1B06">
            <w:t>-CCDR</w:t>
          </w:r>
          <w:r w:rsidR="003D0D6D">
            <w:t xml:space="preserve"> RandoNode Setup</w:t>
          </w:r>
        </w:sdtContent>
      </w:sdt>
    </w:p>
    <w:p w14:paraId="4FD1877B" w14:textId="25168D02" w:rsidR="00EF5852" w:rsidRPr="00833B98" w:rsidRDefault="007226B9" w:rsidP="00EF5852">
      <w:pPr>
        <w:pStyle w:val="Revision-Number"/>
      </w:pPr>
      <w:r>
        <w:t>Version</w:t>
      </w:r>
      <w:r w:rsidRPr="00833B98">
        <w:t xml:space="preserve"> </w:t>
      </w:r>
      <w:sdt>
        <w:sdtPr>
          <w:alias w:val="DocNumber"/>
          <w:tag w:val=""/>
          <w:id w:val="1766883898"/>
          <w:dataBinding w:prefixMappings="xmlns:ns0='http://purl.org/dc/elements/1.1/' xmlns:ns1='http://schemas.openxmlformats.org/package/2006/metadata/core-properties' " w:xpath="/ns1:coreProperties[1]/ns1:category[1]" w:storeItemID="{6C3C8BC8-F283-45AE-878A-BAB7291924A1}"/>
          <w:text/>
        </w:sdtPr>
        <w:sdtEndPr/>
        <w:sdtContent>
          <w:r w:rsidR="0012710E">
            <w:t>1.1</w:t>
          </w:r>
        </w:sdtContent>
      </w:sdt>
    </w:p>
    <w:p w14:paraId="34475EEA" w14:textId="3EC57045" w:rsidR="00BE0DFE" w:rsidRDefault="00EC69FB" w:rsidP="00EF5852">
      <w:pPr>
        <w:pStyle w:val="CoverPage"/>
      </w:pPr>
      <w:sdt>
        <w:sdtPr>
          <w:alias w:val="Publish Date"/>
          <w:tag w:val=""/>
          <w:id w:val="-1191525939"/>
          <w:dataBinding w:prefixMappings="xmlns:ns0='http://schemas.microsoft.com/office/2006/coverPageProps' " w:xpath="/ns0:CoverPageProperties[1]/ns0:PublishDate[1]" w:storeItemID="{55AF091B-3C7A-41E3-B477-F2FDAA23CFDA}"/>
          <w:date w:fullDate="2020-02-06T00:00:00Z">
            <w:dateFormat w:val="MMMM d, yyyy"/>
            <w:lid w:val="en-US"/>
            <w:storeMappedDataAs w:val="dateTime"/>
            <w:calendar w:val="gregorian"/>
          </w:date>
        </w:sdtPr>
        <w:sdtEndPr/>
        <w:sdtContent>
          <w:r w:rsidR="0012710E">
            <w:t>February 6, 2020</w:t>
          </w:r>
        </w:sdtContent>
      </w:sdt>
      <w:r w:rsidR="00EF5852">
        <w:rPr>
          <w:snapToGrid/>
        </w:rPr>
        <w:t xml:space="preserve"> </w:t>
      </w:r>
    </w:p>
    <w:p w14:paraId="1C867852" w14:textId="77777777" w:rsidR="00A56F76" w:rsidRPr="00A56F76" w:rsidRDefault="00A56F76" w:rsidP="004E4867">
      <w:pPr>
        <w:pStyle w:val="Text"/>
      </w:pPr>
    </w:p>
    <w:p w14:paraId="6DC2A7FF" w14:textId="77777777" w:rsidR="00BE0DFE" w:rsidRPr="00A84D2A" w:rsidRDefault="00D2470D" w:rsidP="00A84D2A">
      <w:pPr>
        <w:pStyle w:val="contents"/>
      </w:pPr>
      <w:r>
        <w:lastRenderedPageBreak/>
        <w:t>Table of Content</w:t>
      </w:r>
      <w:r w:rsidR="00BB0860">
        <w:t>s</w:t>
      </w:r>
    </w:p>
    <w:p w14:paraId="37FE196C" w14:textId="1BED8A70" w:rsidR="008F695D" w:rsidRDefault="00495780">
      <w:pPr>
        <w:pStyle w:val="TOC1"/>
        <w:rPr>
          <w:rFonts w:eastAsiaTheme="minorEastAsia" w:cstheme="minorBidi"/>
          <w:b w:val="0"/>
          <w:caps w:val="0"/>
          <w:snapToGrid/>
          <w:sz w:val="22"/>
          <w:szCs w:val="22"/>
        </w:rPr>
      </w:pPr>
      <w:r w:rsidRPr="00495780">
        <w:fldChar w:fldCharType="begin"/>
      </w:r>
      <w:r w:rsidRPr="00495780">
        <w:instrText xml:space="preserve"> TOC \t "Heading 2,1,Heading 3,2,Heading 4,3,Heading 5,4,Heading 6,5,Heading 7,6,Heading 8,7,Heading 9,8" </w:instrText>
      </w:r>
      <w:r w:rsidRPr="00495780">
        <w:fldChar w:fldCharType="separate"/>
      </w:r>
      <w:r w:rsidR="008F695D">
        <w:t>1.</w:t>
      </w:r>
      <w:r w:rsidR="008F695D">
        <w:rPr>
          <w:rFonts w:eastAsiaTheme="minorEastAsia" w:cstheme="minorBidi"/>
          <w:b w:val="0"/>
          <w:caps w:val="0"/>
          <w:snapToGrid/>
          <w:sz w:val="22"/>
          <w:szCs w:val="22"/>
        </w:rPr>
        <w:tab/>
      </w:r>
      <w:r w:rsidR="008F695D">
        <w:t>Acronyms</w:t>
      </w:r>
      <w:r w:rsidR="008F695D">
        <w:tab/>
      </w:r>
      <w:r w:rsidR="008F695D">
        <w:fldChar w:fldCharType="begin"/>
      </w:r>
      <w:r w:rsidR="008F695D">
        <w:instrText xml:space="preserve"> PAGEREF _Toc18912631 \h </w:instrText>
      </w:r>
      <w:r w:rsidR="008F695D">
        <w:fldChar w:fldCharType="separate"/>
      </w:r>
      <w:r w:rsidR="008F695D">
        <w:t>1</w:t>
      </w:r>
      <w:r w:rsidR="008F695D">
        <w:fldChar w:fldCharType="end"/>
      </w:r>
    </w:p>
    <w:p w14:paraId="2A220EDD" w14:textId="601B21D5" w:rsidR="008F695D" w:rsidRDefault="008F695D">
      <w:pPr>
        <w:pStyle w:val="TOC1"/>
        <w:rPr>
          <w:rFonts w:eastAsiaTheme="minorEastAsia" w:cstheme="minorBidi"/>
          <w:b w:val="0"/>
          <w:caps w:val="0"/>
          <w:snapToGrid/>
          <w:sz w:val="22"/>
          <w:szCs w:val="22"/>
        </w:rPr>
      </w:pPr>
      <w:r>
        <w:t>2.</w:t>
      </w:r>
      <w:r>
        <w:rPr>
          <w:rFonts w:eastAsiaTheme="minorEastAsia" w:cstheme="minorBidi"/>
          <w:b w:val="0"/>
          <w:caps w:val="0"/>
          <w:snapToGrid/>
          <w:sz w:val="22"/>
          <w:szCs w:val="22"/>
        </w:rPr>
        <w:tab/>
      </w:r>
      <w:r>
        <w:t>Introduction</w:t>
      </w:r>
      <w:r>
        <w:tab/>
      </w:r>
      <w:r>
        <w:fldChar w:fldCharType="begin"/>
      </w:r>
      <w:r>
        <w:instrText xml:space="preserve"> PAGEREF _Toc18912632 \h </w:instrText>
      </w:r>
      <w:r>
        <w:fldChar w:fldCharType="separate"/>
      </w:r>
      <w:r>
        <w:t>2</w:t>
      </w:r>
      <w:r>
        <w:fldChar w:fldCharType="end"/>
      </w:r>
    </w:p>
    <w:p w14:paraId="77A10AD3" w14:textId="5A59DE14" w:rsidR="008F695D" w:rsidRDefault="008F695D">
      <w:pPr>
        <w:pStyle w:val="TOC2"/>
        <w:rPr>
          <w:rFonts w:eastAsiaTheme="minorEastAsia" w:cstheme="minorBidi"/>
          <w:smallCaps w:val="0"/>
          <w:snapToGrid/>
          <w:sz w:val="22"/>
          <w:szCs w:val="22"/>
        </w:rPr>
      </w:pPr>
      <w:r w:rsidRPr="008C4978">
        <w:rPr>
          <w:color w:val="632423"/>
        </w:rPr>
        <w:t>2.1</w:t>
      </w:r>
      <w:r>
        <w:rPr>
          <w:rFonts w:eastAsiaTheme="minorEastAsia" w:cstheme="minorBidi"/>
          <w:smallCaps w:val="0"/>
          <w:snapToGrid/>
          <w:sz w:val="22"/>
          <w:szCs w:val="22"/>
        </w:rPr>
        <w:tab/>
      </w:r>
      <w:r>
        <w:t>Overview</w:t>
      </w:r>
      <w:r>
        <w:tab/>
      </w:r>
      <w:r>
        <w:fldChar w:fldCharType="begin"/>
      </w:r>
      <w:r>
        <w:instrText xml:space="preserve"> PAGEREF _Toc18912633 \h </w:instrText>
      </w:r>
      <w:r>
        <w:fldChar w:fldCharType="separate"/>
      </w:r>
      <w:r>
        <w:t>2</w:t>
      </w:r>
      <w:r>
        <w:fldChar w:fldCharType="end"/>
      </w:r>
    </w:p>
    <w:p w14:paraId="782938FC" w14:textId="5F52731F" w:rsidR="008F695D" w:rsidRDefault="008F695D">
      <w:pPr>
        <w:pStyle w:val="TOC2"/>
        <w:rPr>
          <w:rFonts w:eastAsiaTheme="minorEastAsia" w:cstheme="minorBidi"/>
          <w:smallCaps w:val="0"/>
          <w:snapToGrid/>
          <w:sz w:val="22"/>
          <w:szCs w:val="22"/>
        </w:rPr>
      </w:pPr>
      <w:r w:rsidRPr="008C4978">
        <w:rPr>
          <w:color w:val="632423"/>
        </w:rPr>
        <w:t>2.2</w:t>
      </w:r>
      <w:r>
        <w:rPr>
          <w:rFonts w:eastAsiaTheme="minorEastAsia" w:cstheme="minorBidi"/>
          <w:smallCaps w:val="0"/>
          <w:snapToGrid/>
          <w:sz w:val="22"/>
          <w:szCs w:val="22"/>
        </w:rPr>
        <w:tab/>
      </w:r>
      <w:r>
        <w:t>Scope</w:t>
      </w:r>
      <w:r>
        <w:tab/>
      </w:r>
      <w:r>
        <w:fldChar w:fldCharType="begin"/>
      </w:r>
      <w:r>
        <w:instrText xml:space="preserve"> PAGEREF _Toc18912634 \h </w:instrText>
      </w:r>
      <w:r>
        <w:fldChar w:fldCharType="separate"/>
      </w:r>
      <w:r>
        <w:t>2</w:t>
      </w:r>
      <w:r>
        <w:fldChar w:fldCharType="end"/>
      </w:r>
    </w:p>
    <w:p w14:paraId="607C10F5" w14:textId="49C183A0" w:rsidR="008F695D" w:rsidRDefault="008F695D">
      <w:pPr>
        <w:pStyle w:val="TOC2"/>
        <w:rPr>
          <w:rFonts w:eastAsiaTheme="minorEastAsia" w:cstheme="minorBidi"/>
          <w:smallCaps w:val="0"/>
          <w:snapToGrid/>
          <w:sz w:val="22"/>
          <w:szCs w:val="22"/>
        </w:rPr>
      </w:pPr>
      <w:r w:rsidRPr="008C4978">
        <w:rPr>
          <w:color w:val="632423"/>
        </w:rPr>
        <w:t>2.3</w:t>
      </w:r>
      <w:r>
        <w:rPr>
          <w:rFonts w:eastAsiaTheme="minorEastAsia" w:cstheme="minorBidi"/>
          <w:smallCaps w:val="0"/>
          <w:snapToGrid/>
          <w:sz w:val="22"/>
          <w:szCs w:val="22"/>
        </w:rPr>
        <w:tab/>
      </w:r>
      <w:r>
        <w:t>Organization of this Document</w:t>
      </w:r>
      <w:r>
        <w:tab/>
      </w:r>
      <w:r>
        <w:fldChar w:fldCharType="begin"/>
      </w:r>
      <w:r>
        <w:instrText xml:space="preserve"> PAGEREF _Toc18912635 \h </w:instrText>
      </w:r>
      <w:r>
        <w:fldChar w:fldCharType="separate"/>
      </w:r>
      <w:r>
        <w:t>3</w:t>
      </w:r>
      <w:r>
        <w:fldChar w:fldCharType="end"/>
      </w:r>
    </w:p>
    <w:p w14:paraId="12A3791F" w14:textId="2DAA595A" w:rsidR="008F695D" w:rsidRDefault="008F695D">
      <w:pPr>
        <w:pStyle w:val="TOC1"/>
        <w:rPr>
          <w:rFonts w:eastAsiaTheme="minorEastAsia" w:cstheme="minorBidi"/>
          <w:b w:val="0"/>
          <w:caps w:val="0"/>
          <w:snapToGrid/>
          <w:sz w:val="22"/>
          <w:szCs w:val="22"/>
        </w:rPr>
      </w:pPr>
      <w:r>
        <w:t>3.</w:t>
      </w:r>
      <w:r>
        <w:rPr>
          <w:rFonts w:eastAsiaTheme="minorEastAsia" w:cstheme="minorBidi"/>
          <w:b w:val="0"/>
          <w:caps w:val="0"/>
          <w:snapToGrid/>
          <w:sz w:val="22"/>
          <w:szCs w:val="22"/>
        </w:rPr>
        <w:tab/>
      </w:r>
      <w:r>
        <w:t>Changes to Accommodate CDISC-compliance</w:t>
      </w:r>
      <w:r>
        <w:tab/>
      </w:r>
      <w:r>
        <w:fldChar w:fldCharType="begin"/>
      </w:r>
      <w:r>
        <w:instrText xml:space="preserve"> PAGEREF _Toc18912636 \h </w:instrText>
      </w:r>
      <w:r>
        <w:fldChar w:fldCharType="separate"/>
      </w:r>
      <w:r>
        <w:t>4</w:t>
      </w:r>
      <w:r>
        <w:fldChar w:fldCharType="end"/>
      </w:r>
    </w:p>
    <w:p w14:paraId="246A663E" w14:textId="4CC55747" w:rsidR="008F695D" w:rsidRDefault="008F695D">
      <w:pPr>
        <w:pStyle w:val="TOC2"/>
        <w:rPr>
          <w:rFonts w:eastAsiaTheme="minorEastAsia" w:cstheme="minorBidi"/>
          <w:smallCaps w:val="0"/>
          <w:snapToGrid/>
          <w:sz w:val="22"/>
          <w:szCs w:val="22"/>
        </w:rPr>
      </w:pPr>
      <w:r w:rsidRPr="008C4978">
        <w:rPr>
          <w:color w:val="632423"/>
        </w:rPr>
        <w:t>3.1</w:t>
      </w:r>
      <w:r>
        <w:rPr>
          <w:rFonts w:eastAsiaTheme="minorEastAsia" w:cstheme="minorBidi"/>
          <w:smallCaps w:val="0"/>
          <w:snapToGrid/>
          <w:sz w:val="22"/>
          <w:szCs w:val="22"/>
        </w:rPr>
        <w:tab/>
      </w:r>
      <w:r>
        <w:t>OPEN Demography Form Changes</w:t>
      </w:r>
      <w:r>
        <w:tab/>
      </w:r>
      <w:r>
        <w:fldChar w:fldCharType="begin"/>
      </w:r>
      <w:r>
        <w:instrText xml:space="preserve"> PAGEREF _Toc18912637 \h </w:instrText>
      </w:r>
      <w:r>
        <w:fldChar w:fldCharType="separate"/>
      </w:r>
      <w:r>
        <w:t>4</w:t>
      </w:r>
      <w:r>
        <w:fldChar w:fldCharType="end"/>
      </w:r>
    </w:p>
    <w:p w14:paraId="20E1130B" w14:textId="6CBF221E" w:rsidR="008F695D" w:rsidRDefault="008F695D">
      <w:pPr>
        <w:pStyle w:val="TOC2"/>
        <w:rPr>
          <w:rFonts w:eastAsiaTheme="minorEastAsia" w:cstheme="minorBidi"/>
          <w:smallCaps w:val="0"/>
          <w:snapToGrid/>
          <w:sz w:val="22"/>
          <w:szCs w:val="22"/>
        </w:rPr>
      </w:pPr>
      <w:r w:rsidRPr="008C4978">
        <w:rPr>
          <w:color w:val="632423"/>
        </w:rPr>
        <w:t>3.2</w:t>
      </w:r>
      <w:r>
        <w:rPr>
          <w:rFonts w:eastAsiaTheme="minorEastAsia" w:cstheme="minorBidi"/>
          <w:smallCaps w:val="0"/>
          <w:snapToGrid/>
          <w:sz w:val="22"/>
          <w:szCs w:val="22"/>
        </w:rPr>
        <w:tab/>
      </w:r>
      <w:r>
        <w:t>RandoNode Starter Kit Changes</w:t>
      </w:r>
      <w:r>
        <w:tab/>
      </w:r>
      <w:r>
        <w:fldChar w:fldCharType="begin"/>
      </w:r>
      <w:r>
        <w:instrText xml:space="preserve"> PAGEREF _Toc18912638 \h </w:instrText>
      </w:r>
      <w:r>
        <w:fldChar w:fldCharType="separate"/>
      </w:r>
      <w:r>
        <w:t>4</w:t>
      </w:r>
      <w:r>
        <w:fldChar w:fldCharType="end"/>
      </w:r>
    </w:p>
    <w:p w14:paraId="75A46183" w14:textId="7DCC6369" w:rsidR="008F695D" w:rsidRDefault="008F695D">
      <w:pPr>
        <w:pStyle w:val="TOC1"/>
        <w:rPr>
          <w:rFonts w:eastAsiaTheme="minorEastAsia" w:cstheme="minorBidi"/>
          <w:b w:val="0"/>
          <w:caps w:val="0"/>
          <w:snapToGrid/>
          <w:sz w:val="22"/>
          <w:szCs w:val="22"/>
        </w:rPr>
      </w:pPr>
      <w:r>
        <w:t>4.</w:t>
      </w:r>
      <w:r>
        <w:rPr>
          <w:rFonts w:eastAsiaTheme="minorEastAsia" w:cstheme="minorBidi"/>
          <w:b w:val="0"/>
          <w:caps w:val="0"/>
          <w:snapToGrid/>
          <w:sz w:val="22"/>
          <w:szCs w:val="22"/>
        </w:rPr>
        <w:tab/>
      </w:r>
      <w:r>
        <w:t>Changes Made to Accommodate CCDR</w:t>
      </w:r>
      <w:r>
        <w:tab/>
      </w:r>
      <w:r>
        <w:fldChar w:fldCharType="begin"/>
      </w:r>
      <w:r>
        <w:instrText xml:space="preserve"> PAGEREF _Toc18912639 \h </w:instrText>
      </w:r>
      <w:r>
        <w:fldChar w:fldCharType="separate"/>
      </w:r>
      <w:r>
        <w:t>6</w:t>
      </w:r>
      <w:r>
        <w:fldChar w:fldCharType="end"/>
      </w:r>
    </w:p>
    <w:p w14:paraId="3E3DDA99" w14:textId="6D1F8938" w:rsidR="008F695D" w:rsidRDefault="008F695D">
      <w:pPr>
        <w:pStyle w:val="TOC2"/>
        <w:rPr>
          <w:rFonts w:eastAsiaTheme="minorEastAsia" w:cstheme="minorBidi"/>
          <w:smallCaps w:val="0"/>
          <w:snapToGrid/>
          <w:sz w:val="22"/>
          <w:szCs w:val="22"/>
        </w:rPr>
      </w:pPr>
      <w:r w:rsidRPr="008C4978">
        <w:rPr>
          <w:color w:val="632423"/>
        </w:rPr>
        <w:t>4.1</w:t>
      </w:r>
      <w:r>
        <w:rPr>
          <w:rFonts w:eastAsiaTheme="minorEastAsia" w:cstheme="minorBidi"/>
          <w:smallCaps w:val="0"/>
          <w:snapToGrid/>
          <w:sz w:val="22"/>
          <w:szCs w:val="22"/>
        </w:rPr>
        <w:tab/>
      </w:r>
      <w:r>
        <w:t>Patient Type Enrollments</w:t>
      </w:r>
      <w:r>
        <w:tab/>
      </w:r>
      <w:r>
        <w:fldChar w:fldCharType="begin"/>
      </w:r>
      <w:r>
        <w:instrText xml:space="preserve"> PAGEREF _Toc18912640 \h </w:instrText>
      </w:r>
      <w:r>
        <w:fldChar w:fldCharType="separate"/>
      </w:r>
      <w:r>
        <w:t>6</w:t>
      </w:r>
      <w:r>
        <w:fldChar w:fldCharType="end"/>
      </w:r>
    </w:p>
    <w:p w14:paraId="65F7EABC" w14:textId="3F51EC66" w:rsidR="008F695D" w:rsidRDefault="008F695D">
      <w:pPr>
        <w:pStyle w:val="TOC3"/>
        <w:tabs>
          <w:tab w:val="left" w:pos="1200"/>
        </w:tabs>
        <w:rPr>
          <w:rFonts w:eastAsiaTheme="minorEastAsia" w:cstheme="minorBidi"/>
          <w:noProof/>
          <w:snapToGrid/>
          <w:szCs w:val="22"/>
        </w:rPr>
      </w:pPr>
      <w:r w:rsidRPr="008C4978">
        <w:rPr>
          <w:noProof/>
          <w:color w:val="365F91"/>
        </w:rPr>
        <w:t>4.1.1</w:t>
      </w:r>
      <w:r>
        <w:rPr>
          <w:rFonts w:eastAsiaTheme="minorEastAsia" w:cstheme="minorBidi"/>
          <w:noProof/>
          <w:snapToGrid/>
          <w:szCs w:val="22"/>
        </w:rPr>
        <w:tab/>
      </w:r>
      <w:r>
        <w:rPr>
          <w:noProof/>
        </w:rPr>
        <w:t>Patient Type Enrollment XML Example</w:t>
      </w:r>
      <w:r>
        <w:rPr>
          <w:noProof/>
        </w:rPr>
        <w:tab/>
      </w:r>
      <w:r>
        <w:rPr>
          <w:noProof/>
        </w:rPr>
        <w:fldChar w:fldCharType="begin"/>
      </w:r>
      <w:r>
        <w:rPr>
          <w:noProof/>
        </w:rPr>
        <w:instrText xml:space="preserve"> PAGEREF _Toc18912641 \h </w:instrText>
      </w:r>
      <w:r>
        <w:rPr>
          <w:noProof/>
        </w:rPr>
      </w:r>
      <w:r>
        <w:rPr>
          <w:noProof/>
        </w:rPr>
        <w:fldChar w:fldCharType="separate"/>
      </w:r>
      <w:r>
        <w:rPr>
          <w:noProof/>
        </w:rPr>
        <w:t>6</w:t>
      </w:r>
      <w:r>
        <w:rPr>
          <w:noProof/>
        </w:rPr>
        <w:fldChar w:fldCharType="end"/>
      </w:r>
    </w:p>
    <w:p w14:paraId="72F50F40" w14:textId="5514D1BF" w:rsidR="008F695D" w:rsidRDefault="008F695D">
      <w:pPr>
        <w:pStyle w:val="TOC4"/>
        <w:tabs>
          <w:tab w:val="left" w:pos="1600"/>
        </w:tabs>
        <w:rPr>
          <w:rFonts w:eastAsiaTheme="minorEastAsia" w:cstheme="minorBidi"/>
          <w:noProof/>
          <w:snapToGrid/>
          <w:szCs w:val="22"/>
        </w:rPr>
      </w:pPr>
      <w:r>
        <w:rPr>
          <w:noProof/>
        </w:rPr>
        <w:t>4.1.1.1</w:t>
      </w:r>
      <w:r>
        <w:rPr>
          <w:rFonts w:eastAsiaTheme="minorEastAsia" w:cstheme="minorBidi"/>
          <w:noProof/>
          <w:snapToGrid/>
          <w:szCs w:val="22"/>
        </w:rPr>
        <w:tab/>
      </w:r>
      <w:r>
        <w:rPr>
          <w:noProof/>
        </w:rPr>
        <w:t>Patient Enrollment XML</w:t>
      </w:r>
      <w:r>
        <w:rPr>
          <w:noProof/>
        </w:rPr>
        <w:tab/>
      </w:r>
      <w:r>
        <w:rPr>
          <w:noProof/>
        </w:rPr>
        <w:fldChar w:fldCharType="begin"/>
      </w:r>
      <w:r>
        <w:rPr>
          <w:noProof/>
        </w:rPr>
        <w:instrText xml:space="preserve"> PAGEREF _Toc18912642 \h </w:instrText>
      </w:r>
      <w:r>
        <w:rPr>
          <w:noProof/>
        </w:rPr>
      </w:r>
      <w:r>
        <w:rPr>
          <w:noProof/>
        </w:rPr>
        <w:fldChar w:fldCharType="separate"/>
      </w:r>
      <w:r>
        <w:rPr>
          <w:noProof/>
        </w:rPr>
        <w:t>6</w:t>
      </w:r>
      <w:r>
        <w:rPr>
          <w:noProof/>
        </w:rPr>
        <w:fldChar w:fldCharType="end"/>
      </w:r>
    </w:p>
    <w:p w14:paraId="3E570C1A" w14:textId="44B60FC3" w:rsidR="008F695D" w:rsidRDefault="008F695D">
      <w:pPr>
        <w:pStyle w:val="TOC4"/>
        <w:tabs>
          <w:tab w:val="left" w:pos="1600"/>
        </w:tabs>
        <w:rPr>
          <w:rFonts w:eastAsiaTheme="minorEastAsia" w:cstheme="minorBidi"/>
          <w:noProof/>
          <w:snapToGrid/>
          <w:szCs w:val="22"/>
        </w:rPr>
      </w:pPr>
      <w:r>
        <w:rPr>
          <w:noProof/>
        </w:rPr>
        <w:t>4.1.1.2</w:t>
      </w:r>
      <w:r>
        <w:rPr>
          <w:rFonts w:eastAsiaTheme="minorEastAsia" w:cstheme="minorBidi"/>
          <w:noProof/>
          <w:snapToGrid/>
          <w:szCs w:val="22"/>
        </w:rPr>
        <w:tab/>
      </w:r>
      <w:r>
        <w:rPr>
          <w:noProof/>
        </w:rPr>
        <w:t>Non-Patient Enrollment XML</w:t>
      </w:r>
      <w:r>
        <w:rPr>
          <w:noProof/>
        </w:rPr>
        <w:tab/>
      </w:r>
      <w:r>
        <w:rPr>
          <w:noProof/>
        </w:rPr>
        <w:fldChar w:fldCharType="begin"/>
      </w:r>
      <w:r>
        <w:rPr>
          <w:noProof/>
        </w:rPr>
        <w:instrText xml:space="preserve"> PAGEREF _Toc18912643 \h </w:instrText>
      </w:r>
      <w:r>
        <w:rPr>
          <w:noProof/>
        </w:rPr>
      </w:r>
      <w:r>
        <w:rPr>
          <w:noProof/>
        </w:rPr>
        <w:fldChar w:fldCharType="separate"/>
      </w:r>
      <w:r>
        <w:rPr>
          <w:noProof/>
        </w:rPr>
        <w:t>6</w:t>
      </w:r>
      <w:r>
        <w:rPr>
          <w:noProof/>
        </w:rPr>
        <w:fldChar w:fldCharType="end"/>
      </w:r>
    </w:p>
    <w:p w14:paraId="2C78130B" w14:textId="4A93362A" w:rsidR="008F695D" w:rsidRDefault="008F695D">
      <w:pPr>
        <w:pStyle w:val="TOC3"/>
        <w:tabs>
          <w:tab w:val="left" w:pos="1200"/>
        </w:tabs>
        <w:rPr>
          <w:rFonts w:eastAsiaTheme="minorEastAsia" w:cstheme="minorBidi"/>
          <w:noProof/>
          <w:snapToGrid/>
          <w:szCs w:val="22"/>
        </w:rPr>
      </w:pPr>
      <w:r w:rsidRPr="008C4978">
        <w:rPr>
          <w:noProof/>
          <w:color w:val="365F91"/>
        </w:rPr>
        <w:t>4.1.2</w:t>
      </w:r>
      <w:r>
        <w:rPr>
          <w:rFonts w:eastAsiaTheme="minorEastAsia" w:cstheme="minorBidi"/>
          <w:noProof/>
          <w:snapToGrid/>
          <w:szCs w:val="22"/>
        </w:rPr>
        <w:tab/>
      </w:r>
      <w:r>
        <w:rPr>
          <w:noProof/>
        </w:rPr>
        <w:t>Non-Patient Type Enrollment XML Example</w:t>
      </w:r>
      <w:r>
        <w:rPr>
          <w:noProof/>
        </w:rPr>
        <w:tab/>
      </w:r>
      <w:r>
        <w:rPr>
          <w:noProof/>
        </w:rPr>
        <w:fldChar w:fldCharType="begin"/>
      </w:r>
      <w:r>
        <w:rPr>
          <w:noProof/>
        </w:rPr>
        <w:instrText xml:space="preserve"> PAGEREF _Toc18912644 \h </w:instrText>
      </w:r>
      <w:r>
        <w:rPr>
          <w:noProof/>
        </w:rPr>
      </w:r>
      <w:r>
        <w:rPr>
          <w:noProof/>
        </w:rPr>
        <w:fldChar w:fldCharType="separate"/>
      </w:r>
      <w:r>
        <w:rPr>
          <w:noProof/>
        </w:rPr>
        <w:t>6</w:t>
      </w:r>
      <w:r>
        <w:rPr>
          <w:noProof/>
        </w:rPr>
        <w:fldChar w:fldCharType="end"/>
      </w:r>
    </w:p>
    <w:p w14:paraId="157F5F6C" w14:textId="0F7547D0" w:rsidR="008F695D" w:rsidRDefault="008F695D">
      <w:pPr>
        <w:pStyle w:val="TOC4"/>
        <w:tabs>
          <w:tab w:val="left" w:pos="1600"/>
        </w:tabs>
        <w:rPr>
          <w:rFonts w:eastAsiaTheme="minorEastAsia" w:cstheme="minorBidi"/>
          <w:noProof/>
          <w:snapToGrid/>
          <w:szCs w:val="22"/>
        </w:rPr>
      </w:pPr>
      <w:r>
        <w:rPr>
          <w:noProof/>
        </w:rPr>
        <w:t>4.1.2.1</w:t>
      </w:r>
      <w:r>
        <w:rPr>
          <w:rFonts w:eastAsiaTheme="minorEastAsia" w:cstheme="minorBidi"/>
          <w:noProof/>
          <w:snapToGrid/>
          <w:szCs w:val="22"/>
        </w:rPr>
        <w:tab/>
      </w:r>
      <w:r>
        <w:rPr>
          <w:noProof/>
        </w:rPr>
        <w:t>Non-Patient Enrollment PROVIDER XML</w:t>
      </w:r>
      <w:r>
        <w:rPr>
          <w:noProof/>
        </w:rPr>
        <w:tab/>
      </w:r>
      <w:r>
        <w:rPr>
          <w:noProof/>
        </w:rPr>
        <w:fldChar w:fldCharType="begin"/>
      </w:r>
      <w:r>
        <w:rPr>
          <w:noProof/>
        </w:rPr>
        <w:instrText xml:space="preserve"> PAGEREF _Toc18912645 \h </w:instrText>
      </w:r>
      <w:r>
        <w:rPr>
          <w:noProof/>
        </w:rPr>
      </w:r>
      <w:r>
        <w:rPr>
          <w:noProof/>
        </w:rPr>
        <w:fldChar w:fldCharType="separate"/>
      </w:r>
      <w:r>
        <w:rPr>
          <w:noProof/>
        </w:rPr>
        <w:t>6</w:t>
      </w:r>
      <w:r>
        <w:rPr>
          <w:noProof/>
        </w:rPr>
        <w:fldChar w:fldCharType="end"/>
      </w:r>
    </w:p>
    <w:p w14:paraId="527C5E37" w14:textId="67A5583F" w:rsidR="008F695D" w:rsidRDefault="008F695D">
      <w:pPr>
        <w:pStyle w:val="TOC4"/>
        <w:tabs>
          <w:tab w:val="left" w:pos="1600"/>
        </w:tabs>
        <w:rPr>
          <w:rFonts w:eastAsiaTheme="minorEastAsia" w:cstheme="minorBidi"/>
          <w:noProof/>
          <w:snapToGrid/>
          <w:szCs w:val="22"/>
        </w:rPr>
      </w:pPr>
      <w:r>
        <w:rPr>
          <w:noProof/>
        </w:rPr>
        <w:t>4.1.2.2</w:t>
      </w:r>
      <w:r>
        <w:rPr>
          <w:rFonts w:eastAsiaTheme="minorEastAsia" w:cstheme="minorBidi"/>
          <w:noProof/>
          <w:snapToGrid/>
          <w:szCs w:val="22"/>
        </w:rPr>
        <w:tab/>
      </w:r>
      <w:r>
        <w:rPr>
          <w:noProof/>
        </w:rPr>
        <w:t>Non-Patient Enrollment CARE_GIVER XML</w:t>
      </w:r>
      <w:r>
        <w:rPr>
          <w:noProof/>
        </w:rPr>
        <w:tab/>
      </w:r>
      <w:r>
        <w:rPr>
          <w:noProof/>
        </w:rPr>
        <w:fldChar w:fldCharType="begin"/>
      </w:r>
      <w:r>
        <w:rPr>
          <w:noProof/>
        </w:rPr>
        <w:instrText xml:space="preserve"> PAGEREF _Toc18912646 \h </w:instrText>
      </w:r>
      <w:r>
        <w:rPr>
          <w:noProof/>
        </w:rPr>
      </w:r>
      <w:r>
        <w:rPr>
          <w:noProof/>
        </w:rPr>
        <w:fldChar w:fldCharType="separate"/>
      </w:r>
      <w:r>
        <w:rPr>
          <w:noProof/>
        </w:rPr>
        <w:t>6</w:t>
      </w:r>
      <w:r>
        <w:rPr>
          <w:noProof/>
        </w:rPr>
        <w:fldChar w:fldCharType="end"/>
      </w:r>
    </w:p>
    <w:p w14:paraId="083755BA" w14:textId="5A36E373" w:rsidR="008F695D" w:rsidRDefault="008F695D">
      <w:pPr>
        <w:pStyle w:val="TOC4"/>
        <w:tabs>
          <w:tab w:val="left" w:pos="1600"/>
        </w:tabs>
        <w:rPr>
          <w:rFonts w:eastAsiaTheme="minorEastAsia" w:cstheme="minorBidi"/>
          <w:noProof/>
          <w:snapToGrid/>
          <w:szCs w:val="22"/>
        </w:rPr>
      </w:pPr>
      <w:r>
        <w:rPr>
          <w:noProof/>
        </w:rPr>
        <w:t>4.1.2.3</w:t>
      </w:r>
      <w:r>
        <w:rPr>
          <w:rFonts w:eastAsiaTheme="minorEastAsia" w:cstheme="minorBidi"/>
          <w:noProof/>
          <w:snapToGrid/>
          <w:szCs w:val="22"/>
        </w:rPr>
        <w:tab/>
      </w:r>
      <w:r>
        <w:rPr>
          <w:noProof/>
        </w:rPr>
        <w:t>Non-Patient Enrollment OTHER_PROF_DISCIPLINE XML</w:t>
      </w:r>
      <w:r>
        <w:rPr>
          <w:noProof/>
        </w:rPr>
        <w:tab/>
      </w:r>
      <w:r>
        <w:rPr>
          <w:noProof/>
        </w:rPr>
        <w:fldChar w:fldCharType="begin"/>
      </w:r>
      <w:r>
        <w:rPr>
          <w:noProof/>
        </w:rPr>
        <w:instrText xml:space="preserve"> PAGEREF _Toc18912647 \h </w:instrText>
      </w:r>
      <w:r>
        <w:rPr>
          <w:noProof/>
        </w:rPr>
      </w:r>
      <w:r>
        <w:rPr>
          <w:noProof/>
        </w:rPr>
        <w:fldChar w:fldCharType="separate"/>
      </w:r>
      <w:r>
        <w:rPr>
          <w:noProof/>
        </w:rPr>
        <w:t>6</w:t>
      </w:r>
      <w:r>
        <w:rPr>
          <w:noProof/>
        </w:rPr>
        <w:fldChar w:fldCharType="end"/>
      </w:r>
    </w:p>
    <w:p w14:paraId="4DE069B5" w14:textId="5A0BD88C" w:rsidR="008F695D" w:rsidRDefault="008F695D">
      <w:pPr>
        <w:pStyle w:val="TOC1"/>
        <w:rPr>
          <w:rFonts w:eastAsiaTheme="minorEastAsia" w:cstheme="minorBidi"/>
          <w:b w:val="0"/>
          <w:caps w:val="0"/>
          <w:snapToGrid/>
          <w:sz w:val="22"/>
          <w:szCs w:val="22"/>
        </w:rPr>
      </w:pPr>
      <w:r>
        <w:t>5.</w:t>
      </w:r>
      <w:r>
        <w:rPr>
          <w:rFonts w:eastAsiaTheme="minorEastAsia" w:cstheme="minorBidi"/>
          <w:b w:val="0"/>
          <w:caps w:val="0"/>
          <w:snapToGrid/>
          <w:sz w:val="22"/>
          <w:szCs w:val="22"/>
        </w:rPr>
        <w:tab/>
      </w:r>
      <w:r>
        <w:t>RandoNode Upgrade Process</w:t>
      </w:r>
      <w:r>
        <w:tab/>
      </w:r>
      <w:r>
        <w:fldChar w:fldCharType="begin"/>
      </w:r>
      <w:r>
        <w:instrText xml:space="preserve"> PAGEREF _Toc18912648 \h </w:instrText>
      </w:r>
      <w:r>
        <w:fldChar w:fldCharType="separate"/>
      </w:r>
      <w:r>
        <w:t>7</w:t>
      </w:r>
      <w:r>
        <w:fldChar w:fldCharType="end"/>
      </w:r>
    </w:p>
    <w:p w14:paraId="354413E1" w14:textId="475A736A" w:rsidR="008F695D" w:rsidRDefault="008F695D">
      <w:pPr>
        <w:pStyle w:val="TOC1"/>
        <w:rPr>
          <w:rFonts w:eastAsiaTheme="minorEastAsia" w:cstheme="minorBidi"/>
          <w:b w:val="0"/>
          <w:caps w:val="0"/>
          <w:snapToGrid/>
          <w:sz w:val="22"/>
          <w:szCs w:val="22"/>
        </w:rPr>
      </w:pPr>
      <w:r>
        <w:t>6.</w:t>
      </w:r>
      <w:r>
        <w:rPr>
          <w:rFonts w:eastAsiaTheme="minorEastAsia" w:cstheme="minorBidi"/>
          <w:b w:val="0"/>
          <w:caps w:val="0"/>
          <w:snapToGrid/>
          <w:sz w:val="22"/>
          <w:szCs w:val="22"/>
        </w:rPr>
        <w:tab/>
      </w:r>
      <w:r>
        <w:t>References</w:t>
      </w:r>
      <w:r>
        <w:tab/>
      </w:r>
      <w:r>
        <w:fldChar w:fldCharType="begin"/>
      </w:r>
      <w:r>
        <w:instrText xml:space="preserve"> PAGEREF _Toc18912649 \h </w:instrText>
      </w:r>
      <w:r>
        <w:fldChar w:fldCharType="separate"/>
      </w:r>
      <w:r>
        <w:t>8</w:t>
      </w:r>
      <w:r>
        <w:fldChar w:fldCharType="end"/>
      </w:r>
    </w:p>
    <w:p w14:paraId="5053A80F" w14:textId="3E5402D9" w:rsidR="000E12DD" w:rsidRPr="00507F6A" w:rsidRDefault="00495780" w:rsidP="008C3043">
      <w:pPr>
        <w:pStyle w:val="TOC2"/>
      </w:pPr>
      <w:r w:rsidRPr="00495780">
        <w:rPr>
          <w:szCs w:val="32"/>
        </w:rPr>
        <w:fldChar w:fldCharType="end"/>
      </w:r>
    </w:p>
    <w:p w14:paraId="34632BDB" w14:textId="77777777" w:rsidR="000E12DD" w:rsidRDefault="000E12DD" w:rsidP="000E12DD">
      <w:pPr>
        <w:pStyle w:val="contents"/>
      </w:pPr>
      <w:r>
        <w:lastRenderedPageBreak/>
        <w:t>List of Figures</w:t>
      </w:r>
    </w:p>
    <w:p w14:paraId="12708CE3" w14:textId="4F657F53" w:rsidR="008F695D" w:rsidRDefault="000E12DD">
      <w:pPr>
        <w:pStyle w:val="TableofFigures"/>
        <w:rPr>
          <w:rFonts w:eastAsiaTheme="minorEastAsia" w:cstheme="minorBidi"/>
          <w:smallCaps w:val="0"/>
          <w:snapToGrid/>
          <w:sz w:val="22"/>
          <w:szCs w:val="22"/>
        </w:rPr>
      </w:pPr>
      <w:r>
        <w:fldChar w:fldCharType="begin"/>
      </w:r>
      <w:r>
        <w:instrText xml:space="preserve"> TOC \h \z \c "Figure" </w:instrText>
      </w:r>
      <w:r>
        <w:fldChar w:fldCharType="separate"/>
      </w:r>
      <w:hyperlink w:anchor="_Toc18912650" w:history="1">
        <w:r w:rsidR="008F695D" w:rsidRPr="00A13964">
          <w:rPr>
            <w:rStyle w:val="Hyperlink"/>
          </w:rPr>
          <w:t>Figure 1: Snapshot Example of Updated Demography Mapping</w:t>
        </w:r>
        <w:r w:rsidR="008F695D">
          <w:rPr>
            <w:webHidden/>
          </w:rPr>
          <w:tab/>
        </w:r>
        <w:r w:rsidR="008F695D">
          <w:rPr>
            <w:webHidden/>
          </w:rPr>
          <w:fldChar w:fldCharType="begin"/>
        </w:r>
        <w:r w:rsidR="008F695D">
          <w:rPr>
            <w:webHidden/>
          </w:rPr>
          <w:instrText xml:space="preserve"> PAGEREF _Toc18912650 \h </w:instrText>
        </w:r>
        <w:r w:rsidR="008F695D">
          <w:rPr>
            <w:webHidden/>
          </w:rPr>
        </w:r>
        <w:r w:rsidR="008F695D">
          <w:rPr>
            <w:webHidden/>
          </w:rPr>
          <w:fldChar w:fldCharType="separate"/>
        </w:r>
        <w:r w:rsidR="008F695D">
          <w:rPr>
            <w:webHidden/>
          </w:rPr>
          <w:t>5</w:t>
        </w:r>
        <w:r w:rsidR="008F695D">
          <w:rPr>
            <w:webHidden/>
          </w:rPr>
          <w:fldChar w:fldCharType="end"/>
        </w:r>
      </w:hyperlink>
    </w:p>
    <w:p w14:paraId="13F9FCC9" w14:textId="4884319F" w:rsidR="000E12DD" w:rsidRDefault="000E12DD" w:rsidP="008C3043">
      <w:pPr>
        <w:pStyle w:val="TableofFigures"/>
      </w:pPr>
      <w:r>
        <w:fldChar w:fldCharType="end"/>
      </w:r>
    </w:p>
    <w:p w14:paraId="78637532" w14:textId="77777777" w:rsidR="000E12DD" w:rsidRDefault="000E12DD" w:rsidP="000E12DD">
      <w:pPr>
        <w:pStyle w:val="contents"/>
      </w:pPr>
      <w:r>
        <w:lastRenderedPageBreak/>
        <w:t>List of Tables</w:t>
      </w:r>
    </w:p>
    <w:p w14:paraId="285ADBF9" w14:textId="42B84E09" w:rsidR="008F695D" w:rsidRDefault="000E12DD">
      <w:pPr>
        <w:pStyle w:val="TableofFigures"/>
        <w:rPr>
          <w:rFonts w:eastAsiaTheme="minorEastAsia" w:cstheme="minorBidi"/>
          <w:smallCaps w:val="0"/>
          <w:snapToGrid/>
          <w:sz w:val="22"/>
          <w:szCs w:val="22"/>
        </w:rPr>
      </w:pPr>
      <w:r>
        <w:fldChar w:fldCharType="begin"/>
      </w:r>
      <w:r>
        <w:instrText xml:space="preserve"> TOC \h \z \c "Table" </w:instrText>
      </w:r>
      <w:r>
        <w:fldChar w:fldCharType="separate"/>
      </w:r>
      <w:hyperlink w:anchor="_Toc18912651" w:history="1">
        <w:r w:rsidR="008F695D" w:rsidRPr="00D065A0">
          <w:rPr>
            <w:rStyle w:val="Hyperlink"/>
          </w:rPr>
          <w:t>Table 1: Acronyms</w:t>
        </w:r>
        <w:r w:rsidR="008F695D">
          <w:rPr>
            <w:webHidden/>
          </w:rPr>
          <w:tab/>
        </w:r>
        <w:r w:rsidR="008F695D">
          <w:rPr>
            <w:webHidden/>
          </w:rPr>
          <w:fldChar w:fldCharType="begin"/>
        </w:r>
        <w:r w:rsidR="008F695D">
          <w:rPr>
            <w:webHidden/>
          </w:rPr>
          <w:instrText xml:space="preserve"> PAGEREF _Toc18912651 \h </w:instrText>
        </w:r>
        <w:r w:rsidR="008F695D">
          <w:rPr>
            <w:webHidden/>
          </w:rPr>
        </w:r>
        <w:r w:rsidR="008F695D">
          <w:rPr>
            <w:webHidden/>
          </w:rPr>
          <w:fldChar w:fldCharType="separate"/>
        </w:r>
        <w:r w:rsidR="008F695D">
          <w:rPr>
            <w:webHidden/>
          </w:rPr>
          <w:t>1</w:t>
        </w:r>
        <w:r w:rsidR="008F695D">
          <w:rPr>
            <w:webHidden/>
          </w:rPr>
          <w:fldChar w:fldCharType="end"/>
        </w:r>
      </w:hyperlink>
    </w:p>
    <w:p w14:paraId="40B5B660" w14:textId="74DB796B" w:rsidR="008F695D" w:rsidRDefault="00EC69FB">
      <w:pPr>
        <w:pStyle w:val="TableofFigures"/>
        <w:rPr>
          <w:rFonts w:eastAsiaTheme="minorEastAsia" w:cstheme="minorBidi"/>
          <w:smallCaps w:val="0"/>
          <w:snapToGrid/>
          <w:sz w:val="22"/>
          <w:szCs w:val="22"/>
        </w:rPr>
      </w:pPr>
      <w:hyperlink w:anchor="_Toc18912652" w:history="1">
        <w:r w:rsidR="008F695D" w:rsidRPr="00D065A0">
          <w:rPr>
            <w:rStyle w:val="Hyperlink"/>
          </w:rPr>
          <w:t>Table 2: OPEN Demography Form Updates</w:t>
        </w:r>
        <w:r w:rsidR="008F695D">
          <w:rPr>
            <w:webHidden/>
          </w:rPr>
          <w:tab/>
        </w:r>
        <w:r w:rsidR="008F695D">
          <w:rPr>
            <w:webHidden/>
          </w:rPr>
          <w:fldChar w:fldCharType="begin"/>
        </w:r>
        <w:r w:rsidR="008F695D">
          <w:rPr>
            <w:webHidden/>
          </w:rPr>
          <w:instrText xml:space="preserve"> PAGEREF _Toc18912652 \h </w:instrText>
        </w:r>
        <w:r w:rsidR="008F695D">
          <w:rPr>
            <w:webHidden/>
          </w:rPr>
        </w:r>
        <w:r w:rsidR="008F695D">
          <w:rPr>
            <w:webHidden/>
          </w:rPr>
          <w:fldChar w:fldCharType="separate"/>
        </w:r>
        <w:r w:rsidR="008F695D">
          <w:rPr>
            <w:webHidden/>
          </w:rPr>
          <w:t>4</w:t>
        </w:r>
        <w:r w:rsidR="008F695D">
          <w:rPr>
            <w:webHidden/>
          </w:rPr>
          <w:fldChar w:fldCharType="end"/>
        </w:r>
      </w:hyperlink>
    </w:p>
    <w:p w14:paraId="16224F54" w14:textId="37668AF9" w:rsidR="008F695D" w:rsidRDefault="00EC69FB">
      <w:pPr>
        <w:pStyle w:val="TableofFigures"/>
        <w:rPr>
          <w:rFonts w:eastAsiaTheme="minorEastAsia" w:cstheme="minorBidi"/>
          <w:smallCaps w:val="0"/>
          <w:snapToGrid/>
          <w:sz w:val="22"/>
          <w:szCs w:val="22"/>
        </w:rPr>
      </w:pPr>
      <w:hyperlink w:anchor="_Toc18912653" w:history="1">
        <w:r w:rsidR="008F695D" w:rsidRPr="00D065A0">
          <w:rPr>
            <w:rStyle w:val="Hyperlink"/>
          </w:rPr>
          <w:t>Table 3: References</w:t>
        </w:r>
        <w:r w:rsidR="008F695D">
          <w:rPr>
            <w:webHidden/>
          </w:rPr>
          <w:tab/>
        </w:r>
        <w:r w:rsidR="008F695D">
          <w:rPr>
            <w:webHidden/>
          </w:rPr>
          <w:fldChar w:fldCharType="begin"/>
        </w:r>
        <w:r w:rsidR="008F695D">
          <w:rPr>
            <w:webHidden/>
          </w:rPr>
          <w:instrText xml:space="preserve"> PAGEREF _Toc18912653 \h </w:instrText>
        </w:r>
        <w:r w:rsidR="008F695D">
          <w:rPr>
            <w:webHidden/>
          </w:rPr>
        </w:r>
        <w:r w:rsidR="008F695D">
          <w:rPr>
            <w:webHidden/>
          </w:rPr>
          <w:fldChar w:fldCharType="separate"/>
        </w:r>
        <w:r w:rsidR="008F695D">
          <w:rPr>
            <w:webHidden/>
          </w:rPr>
          <w:t>8</w:t>
        </w:r>
        <w:r w:rsidR="008F695D">
          <w:rPr>
            <w:webHidden/>
          </w:rPr>
          <w:fldChar w:fldCharType="end"/>
        </w:r>
      </w:hyperlink>
    </w:p>
    <w:p w14:paraId="0FF41965" w14:textId="16D945E3" w:rsidR="000E12DD" w:rsidRPr="00F074FE" w:rsidRDefault="000E12DD" w:rsidP="00F074FE">
      <w:pPr>
        <w:pStyle w:val="Text"/>
        <w:sectPr w:rsidR="000E12DD" w:rsidRPr="00F074FE" w:rsidSect="00A7294E">
          <w:headerReference w:type="default" r:id="rId10"/>
          <w:footerReference w:type="default" r:id="rId11"/>
          <w:footnotePr>
            <w:numRestart w:val="eachSect"/>
          </w:footnotePr>
          <w:endnotePr>
            <w:numFmt w:val="upperLetter"/>
          </w:endnotePr>
          <w:type w:val="nextColumn"/>
          <w:pgSz w:w="12240" w:h="15840" w:code="1"/>
          <w:pgMar w:top="1620" w:right="1440" w:bottom="1620" w:left="1440" w:header="720" w:footer="922" w:gutter="0"/>
          <w:pgNumType w:fmt="lowerRoman" w:start="1"/>
          <w:cols w:space="720"/>
          <w:titlePg/>
        </w:sectPr>
      </w:pPr>
      <w:r>
        <w:fldChar w:fldCharType="end"/>
      </w:r>
    </w:p>
    <w:p w14:paraId="60CF810B" w14:textId="2CEA2FB9" w:rsidR="00F63F8D" w:rsidRDefault="00F63F8D" w:rsidP="00F63F8D">
      <w:pPr>
        <w:pStyle w:val="Heading2"/>
        <w:ind w:left="432" w:hanging="432"/>
      </w:pPr>
      <w:bookmarkStart w:id="0" w:name="_Toc35238434"/>
      <w:bookmarkStart w:id="1" w:name="_Toc35254743"/>
      <w:bookmarkStart w:id="2" w:name="_Toc35255462"/>
      <w:bookmarkStart w:id="3" w:name="_Toc35256468"/>
      <w:bookmarkStart w:id="4" w:name="_Toc271036512"/>
      <w:bookmarkStart w:id="5" w:name="_Toc346534689"/>
      <w:bookmarkStart w:id="6" w:name="_Toc353287287"/>
      <w:bookmarkStart w:id="7" w:name="_Toc359838962"/>
      <w:bookmarkStart w:id="8" w:name="_Toc475110862"/>
      <w:bookmarkStart w:id="9" w:name="_Toc480279687"/>
      <w:bookmarkStart w:id="10" w:name="_Toc15817619"/>
      <w:bookmarkStart w:id="11" w:name="_Toc18912631"/>
      <w:r>
        <w:lastRenderedPageBreak/>
        <w:t>Acronyms</w:t>
      </w:r>
      <w:bookmarkEnd w:id="0"/>
      <w:bookmarkEnd w:id="1"/>
      <w:bookmarkEnd w:id="2"/>
      <w:bookmarkEnd w:id="3"/>
      <w:bookmarkEnd w:id="4"/>
      <w:bookmarkEnd w:id="5"/>
      <w:bookmarkEnd w:id="6"/>
      <w:bookmarkEnd w:id="7"/>
      <w:bookmarkEnd w:id="8"/>
      <w:bookmarkEnd w:id="9"/>
      <w:bookmarkEnd w:id="10"/>
      <w:bookmarkEnd w:id="11"/>
    </w:p>
    <w:p w14:paraId="13966887" w14:textId="2B8F0954" w:rsidR="00F63F8D" w:rsidRDefault="00E32FE4" w:rsidP="00F63F8D">
      <w:pPr>
        <w:pStyle w:val="Text"/>
      </w:pPr>
      <w:r w:rsidRPr="00D87E91">
        <w:t>This section describes acronyms that are used within this document</w:t>
      </w:r>
      <w:r>
        <w:t>.</w:t>
      </w:r>
    </w:p>
    <w:p w14:paraId="0C34BB3E" w14:textId="5553AB68" w:rsidR="00F63F8D" w:rsidRDefault="00F63F8D" w:rsidP="00F63F8D">
      <w:pPr>
        <w:pStyle w:val="Caption-Table"/>
      </w:pPr>
      <w:bookmarkStart w:id="12" w:name="_Toc474508281"/>
      <w:bookmarkStart w:id="13" w:name="_Toc475110906"/>
      <w:bookmarkStart w:id="14" w:name="_Toc480279836"/>
      <w:bookmarkStart w:id="15" w:name="_Toc15817682"/>
      <w:bookmarkStart w:id="16" w:name="_Toc18912651"/>
      <w:r>
        <w:t xml:space="preserve">Table </w:t>
      </w:r>
      <w:r>
        <w:rPr>
          <w:noProof/>
        </w:rPr>
        <w:fldChar w:fldCharType="begin"/>
      </w:r>
      <w:r>
        <w:rPr>
          <w:noProof/>
        </w:rPr>
        <w:instrText xml:space="preserve"> SEQ Table \* ARABIC </w:instrText>
      </w:r>
      <w:r>
        <w:rPr>
          <w:noProof/>
        </w:rPr>
        <w:fldChar w:fldCharType="separate"/>
      </w:r>
      <w:r w:rsidR="008F695D">
        <w:rPr>
          <w:noProof/>
        </w:rPr>
        <w:t>1</w:t>
      </w:r>
      <w:r>
        <w:rPr>
          <w:noProof/>
        </w:rPr>
        <w:fldChar w:fldCharType="end"/>
      </w:r>
      <w:r>
        <w:t>: Acronyms</w:t>
      </w:r>
      <w:bookmarkEnd w:id="12"/>
      <w:bookmarkEnd w:id="13"/>
      <w:bookmarkEnd w:id="14"/>
      <w:bookmarkEnd w:id="15"/>
      <w:bookmarkEnd w:id="16"/>
    </w:p>
    <w:tbl>
      <w:tblPr>
        <w:tblStyle w:val="Table-Standard"/>
        <w:tblW w:w="0" w:type="auto"/>
        <w:tblLook w:val="04A0" w:firstRow="1" w:lastRow="0" w:firstColumn="1" w:lastColumn="0" w:noHBand="0" w:noVBand="1"/>
        <w:tblDescription w:val="Table of OPEN acroynms. "/>
      </w:tblPr>
      <w:tblGrid>
        <w:gridCol w:w="1087"/>
        <w:gridCol w:w="6358"/>
      </w:tblGrid>
      <w:tr w:rsidR="00F63F8D" w14:paraId="3D3370F9" w14:textId="77777777" w:rsidTr="006E2B39">
        <w:trPr>
          <w:cnfStyle w:val="100000000000" w:firstRow="1" w:lastRow="0" w:firstColumn="0" w:lastColumn="0" w:oddVBand="0" w:evenVBand="0" w:oddHBand="0" w:evenHBand="0" w:firstRowFirstColumn="0" w:firstRowLastColumn="0" w:lastRowFirstColumn="0" w:lastRowLastColumn="0"/>
        </w:trPr>
        <w:tc>
          <w:tcPr>
            <w:tcW w:w="1087" w:type="dxa"/>
          </w:tcPr>
          <w:p w14:paraId="5DFFF5D7" w14:textId="77777777" w:rsidR="00F63F8D" w:rsidRDefault="00F63F8D" w:rsidP="006E2B39">
            <w:pPr>
              <w:pStyle w:val="Cell-Title"/>
            </w:pPr>
            <w:r>
              <w:t>Acronym</w:t>
            </w:r>
          </w:p>
        </w:tc>
        <w:tc>
          <w:tcPr>
            <w:tcW w:w="6358" w:type="dxa"/>
          </w:tcPr>
          <w:p w14:paraId="3F871B69" w14:textId="77777777" w:rsidR="00F63F8D" w:rsidRDefault="00F63F8D" w:rsidP="006E2B39">
            <w:pPr>
              <w:pStyle w:val="Cell-Title"/>
            </w:pPr>
            <w:r>
              <w:t>Description</w:t>
            </w:r>
          </w:p>
        </w:tc>
      </w:tr>
      <w:tr w:rsidR="00D06383" w:rsidRPr="00737D3E" w14:paraId="29DD9873" w14:textId="77777777" w:rsidTr="006E2B39">
        <w:trPr>
          <w:cantSplit w:val="0"/>
          <w:trHeight w:val="300"/>
        </w:trPr>
        <w:tc>
          <w:tcPr>
            <w:tcW w:w="1087" w:type="dxa"/>
            <w:noWrap/>
          </w:tcPr>
          <w:p w14:paraId="069903C7" w14:textId="19752B8F" w:rsidR="00D06383" w:rsidRPr="00D70AA7" w:rsidRDefault="00D06383" w:rsidP="00F63F8D">
            <w:pPr>
              <w:pStyle w:val="Cell-Text"/>
            </w:pPr>
            <w:r w:rsidRPr="00D06383">
              <w:t>caDSR</w:t>
            </w:r>
          </w:p>
        </w:tc>
        <w:tc>
          <w:tcPr>
            <w:tcW w:w="6358" w:type="dxa"/>
            <w:noWrap/>
          </w:tcPr>
          <w:p w14:paraId="3732907B" w14:textId="4FA4A9BD" w:rsidR="00D06383" w:rsidRPr="00D70AA7" w:rsidRDefault="00D06383" w:rsidP="00F63F8D">
            <w:pPr>
              <w:pStyle w:val="Cell-Text"/>
            </w:pPr>
            <w:r w:rsidRPr="00D06383">
              <w:t>Cancer Data Standards Registry and Repository</w:t>
            </w:r>
          </w:p>
        </w:tc>
      </w:tr>
      <w:tr w:rsidR="002D1B06" w:rsidRPr="00737D3E" w14:paraId="358D17E6" w14:textId="77777777" w:rsidTr="006E2B39">
        <w:trPr>
          <w:cantSplit w:val="0"/>
          <w:trHeight w:val="300"/>
        </w:trPr>
        <w:tc>
          <w:tcPr>
            <w:tcW w:w="1087" w:type="dxa"/>
            <w:noWrap/>
          </w:tcPr>
          <w:p w14:paraId="351AF79B" w14:textId="6664E1EB" w:rsidR="002D1B06" w:rsidRPr="00D70AA7" w:rsidRDefault="002D1B06" w:rsidP="00F63F8D">
            <w:pPr>
              <w:pStyle w:val="Cell-Text"/>
            </w:pPr>
            <w:r>
              <w:t>CCDR</w:t>
            </w:r>
          </w:p>
        </w:tc>
        <w:tc>
          <w:tcPr>
            <w:tcW w:w="6358" w:type="dxa"/>
            <w:noWrap/>
          </w:tcPr>
          <w:p w14:paraId="6699CE52" w14:textId="3B7ACCA1" w:rsidR="002D1B06" w:rsidRPr="00D70AA7" w:rsidRDefault="002D1B06" w:rsidP="00F63F8D">
            <w:pPr>
              <w:pStyle w:val="Cell-Text"/>
            </w:pPr>
            <w:r w:rsidRPr="002D1B06">
              <w:t>Cancer Care Delivery Research</w:t>
            </w:r>
          </w:p>
        </w:tc>
      </w:tr>
      <w:tr w:rsidR="00F63F8D" w:rsidRPr="00737D3E" w14:paraId="4A79350A" w14:textId="77777777" w:rsidTr="006E2B39">
        <w:trPr>
          <w:cantSplit w:val="0"/>
          <w:trHeight w:val="300"/>
        </w:trPr>
        <w:tc>
          <w:tcPr>
            <w:tcW w:w="1087" w:type="dxa"/>
            <w:noWrap/>
          </w:tcPr>
          <w:p w14:paraId="7981D486" w14:textId="3C51373B" w:rsidR="00F63F8D" w:rsidRDefault="00F63F8D" w:rsidP="00F63F8D">
            <w:pPr>
              <w:pStyle w:val="Cell-Text"/>
              <w:rPr>
                <w:snapToGrid/>
              </w:rPr>
            </w:pPr>
            <w:r w:rsidRPr="00D70AA7">
              <w:t>CDASH</w:t>
            </w:r>
          </w:p>
        </w:tc>
        <w:tc>
          <w:tcPr>
            <w:tcW w:w="6358" w:type="dxa"/>
            <w:noWrap/>
          </w:tcPr>
          <w:p w14:paraId="04C3113E" w14:textId="01818EEE" w:rsidR="00F63F8D" w:rsidRDefault="00F63F8D" w:rsidP="00F63F8D">
            <w:pPr>
              <w:pStyle w:val="Cell-Text"/>
              <w:rPr>
                <w:snapToGrid/>
              </w:rPr>
            </w:pPr>
            <w:r w:rsidRPr="00D70AA7">
              <w:t>Clinical Data Acquisition Standards Harmonization</w:t>
            </w:r>
          </w:p>
        </w:tc>
      </w:tr>
      <w:tr w:rsidR="00F63F8D" w:rsidRPr="00737D3E" w14:paraId="1F150DC6" w14:textId="77777777" w:rsidTr="006E2B39">
        <w:trPr>
          <w:cantSplit w:val="0"/>
          <w:trHeight w:val="300"/>
        </w:trPr>
        <w:tc>
          <w:tcPr>
            <w:tcW w:w="1087" w:type="dxa"/>
            <w:noWrap/>
          </w:tcPr>
          <w:p w14:paraId="26F49F58" w14:textId="6EA680CD" w:rsidR="00F63F8D" w:rsidRDefault="00F63F8D" w:rsidP="00F63F8D">
            <w:pPr>
              <w:pStyle w:val="Cell-Text"/>
              <w:rPr>
                <w:snapToGrid/>
              </w:rPr>
            </w:pPr>
            <w:r w:rsidRPr="00D70AA7">
              <w:t>CDE</w:t>
            </w:r>
          </w:p>
        </w:tc>
        <w:tc>
          <w:tcPr>
            <w:tcW w:w="6358" w:type="dxa"/>
            <w:noWrap/>
          </w:tcPr>
          <w:p w14:paraId="1191BD3A" w14:textId="40E44103" w:rsidR="00F63F8D" w:rsidRDefault="00F63F8D" w:rsidP="00F63F8D">
            <w:pPr>
              <w:pStyle w:val="Cell-Text"/>
              <w:rPr>
                <w:snapToGrid/>
              </w:rPr>
            </w:pPr>
            <w:r w:rsidRPr="00D70AA7">
              <w:t>Common Data Element</w:t>
            </w:r>
          </w:p>
        </w:tc>
      </w:tr>
      <w:tr w:rsidR="00F63F8D" w:rsidRPr="00737D3E" w14:paraId="2874CFF2" w14:textId="77777777" w:rsidTr="006E2B39">
        <w:trPr>
          <w:cantSplit w:val="0"/>
          <w:trHeight w:val="300"/>
        </w:trPr>
        <w:tc>
          <w:tcPr>
            <w:tcW w:w="1087" w:type="dxa"/>
            <w:noWrap/>
          </w:tcPr>
          <w:p w14:paraId="05BE2526" w14:textId="60D4265C" w:rsidR="00F63F8D" w:rsidRPr="00737D3E" w:rsidRDefault="00F63F8D" w:rsidP="00F63F8D">
            <w:pPr>
              <w:pStyle w:val="Cell-Text"/>
              <w:rPr>
                <w:snapToGrid/>
              </w:rPr>
            </w:pPr>
            <w:r w:rsidRPr="00D70AA7">
              <w:t>CDISC</w:t>
            </w:r>
          </w:p>
        </w:tc>
        <w:tc>
          <w:tcPr>
            <w:tcW w:w="6358" w:type="dxa"/>
            <w:noWrap/>
          </w:tcPr>
          <w:p w14:paraId="6AA3C977" w14:textId="6CE89738" w:rsidR="00F63F8D" w:rsidRPr="00737D3E" w:rsidRDefault="00F63F8D" w:rsidP="00F63F8D">
            <w:pPr>
              <w:pStyle w:val="Cell-Text"/>
              <w:rPr>
                <w:snapToGrid/>
              </w:rPr>
            </w:pPr>
            <w:r w:rsidRPr="00D70AA7">
              <w:t>Clinical Data Interchange Standards Consortium</w:t>
            </w:r>
          </w:p>
        </w:tc>
      </w:tr>
      <w:tr w:rsidR="00F63F8D" w:rsidRPr="00737D3E" w14:paraId="5ADD5B61" w14:textId="77777777" w:rsidTr="006E2B39">
        <w:trPr>
          <w:cantSplit w:val="0"/>
          <w:trHeight w:val="300"/>
        </w:trPr>
        <w:tc>
          <w:tcPr>
            <w:tcW w:w="1087" w:type="dxa"/>
            <w:noWrap/>
          </w:tcPr>
          <w:p w14:paraId="245A381B" w14:textId="7FB9681F" w:rsidR="00F63F8D" w:rsidRDefault="00F63F8D" w:rsidP="00F63F8D">
            <w:pPr>
              <w:pStyle w:val="Cell-Text"/>
              <w:rPr>
                <w:snapToGrid/>
              </w:rPr>
            </w:pPr>
            <w:r w:rsidRPr="00D70AA7">
              <w:t>CDUS</w:t>
            </w:r>
          </w:p>
        </w:tc>
        <w:tc>
          <w:tcPr>
            <w:tcW w:w="6358" w:type="dxa"/>
            <w:noWrap/>
          </w:tcPr>
          <w:p w14:paraId="34271856" w14:textId="4F6376F1" w:rsidR="00F63F8D" w:rsidRDefault="00F63F8D" w:rsidP="00F63F8D">
            <w:pPr>
              <w:pStyle w:val="Cell-Text"/>
              <w:rPr>
                <w:snapToGrid/>
              </w:rPr>
            </w:pPr>
            <w:r w:rsidRPr="00D70AA7">
              <w:t>Clinical Data Update System</w:t>
            </w:r>
          </w:p>
        </w:tc>
      </w:tr>
      <w:tr w:rsidR="00F63F8D" w:rsidRPr="00737D3E" w14:paraId="3108779D" w14:textId="77777777" w:rsidTr="006E2B39">
        <w:trPr>
          <w:cantSplit w:val="0"/>
          <w:trHeight w:val="300"/>
        </w:trPr>
        <w:tc>
          <w:tcPr>
            <w:tcW w:w="1087" w:type="dxa"/>
            <w:noWrap/>
          </w:tcPr>
          <w:p w14:paraId="790784A8" w14:textId="0FDEB6D2" w:rsidR="00F63F8D" w:rsidRDefault="00F63F8D" w:rsidP="00F63F8D">
            <w:pPr>
              <w:pStyle w:val="Cell-Text"/>
              <w:rPr>
                <w:snapToGrid/>
              </w:rPr>
            </w:pPr>
            <w:r w:rsidRPr="00D70AA7">
              <w:t>CTEP</w:t>
            </w:r>
          </w:p>
        </w:tc>
        <w:tc>
          <w:tcPr>
            <w:tcW w:w="6358" w:type="dxa"/>
            <w:noWrap/>
          </w:tcPr>
          <w:p w14:paraId="30791ADE" w14:textId="34401C79" w:rsidR="00F63F8D" w:rsidRDefault="00F63F8D" w:rsidP="00F63F8D">
            <w:pPr>
              <w:pStyle w:val="Cell-Text"/>
              <w:rPr>
                <w:snapToGrid/>
              </w:rPr>
            </w:pPr>
            <w:r w:rsidRPr="00D70AA7">
              <w:t>Cancer Therapy Evaluation Program</w:t>
            </w:r>
          </w:p>
        </w:tc>
      </w:tr>
      <w:tr w:rsidR="00F63F8D" w:rsidRPr="00737D3E" w14:paraId="2848B2BA" w14:textId="77777777" w:rsidTr="006E2B39">
        <w:trPr>
          <w:cantSplit w:val="0"/>
          <w:trHeight w:val="300"/>
        </w:trPr>
        <w:tc>
          <w:tcPr>
            <w:tcW w:w="1087" w:type="dxa"/>
            <w:noWrap/>
          </w:tcPr>
          <w:p w14:paraId="2CE18805" w14:textId="4AA2B1F5" w:rsidR="00F63F8D" w:rsidRDefault="00F63F8D" w:rsidP="00F63F8D">
            <w:pPr>
              <w:pStyle w:val="Cell-Text"/>
              <w:rPr>
                <w:snapToGrid/>
              </w:rPr>
            </w:pPr>
            <w:r w:rsidRPr="00D70AA7">
              <w:t>CTEP-AERS</w:t>
            </w:r>
          </w:p>
        </w:tc>
        <w:tc>
          <w:tcPr>
            <w:tcW w:w="6358" w:type="dxa"/>
            <w:noWrap/>
          </w:tcPr>
          <w:p w14:paraId="632BF451" w14:textId="1E292B6F" w:rsidR="00F63F8D" w:rsidRDefault="00F63F8D" w:rsidP="00F63F8D">
            <w:pPr>
              <w:pStyle w:val="Cell-Text"/>
              <w:rPr>
                <w:snapToGrid/>
              </w:rPr>
            </w:pPr>
            <w:r w:rsidRPr="00D70AA7">
              <w:t>Clinical Therapy Evaluation Program Adverse Event Reporting System</w:t>
            </w:r>
          </w:p>
        </w:tc>
      </w:tr>
      <w:tr w:rsidR="00F63F8D" w:rsidRPr="00737D3E" w14:paraId="7916812B" w14:textId="77777777" w:rsidTr="006E2B39">
        <w:trPr>
          <w:cantSplit w:val="0"/>
          <w:trHeight w:val="300"/>
        </w:trPr>
        <w:tc>
          <w:tcPr>
            <w:tcW w:w="1087" w:type="dxa"/>
            <w:noWrap/>
          </w:tcPr>
          <w:p w14:paraId="07FD413F" w14:textId="7AF8864F" w:rsidR="00F63F8D" w:rsidRDefault="00F63F8D" w:rsidP="00F63F8D">
            <w:pPr>
              <w:pStyle w:val="Cell-Text"/>
              <w:rPr>
                <w:snapToGrid/>
              </w:rPr>
            </w:pPr>
            <w:r w:rsidRPr="00D70AA7">
              <w:t>CTSU</w:t>
            </w:r>
          </w:p>
        </w:tc>
        <w:tc>
          <w:tcPr>
            <w:tcW w:w="6358" w:type="dxa"/>
            <w:noWrap/>
          </w:tcPr>
          <w:p w14:paraId="19BCBFCB" w14:textId="2478AA22" w:rsidR="00F63F8D" w:rsidRDefault="00F63F8D" w:rsidP="00F63F8D">
            <w:pPr>
              <w:pStyle w:val="Cell-Text"/>
              <w:rPr>
                <w:snapToGrid/>
              </w:rPr>
            </w:pPr>
            <w:r w:rsidRPr="00D70AA7">
              <w:t>The Cancer Trials Support Unit</w:t>
            </w:r>
          </w:p>
        </w:tc>
      </w:tr>
      <w:tr w:rsidR="00A23673" w:rsidRPr="00737D3E" w14:paraId="094390D4" w14:textId="77777777" w:rsidTr="006E2B39">
        <w:trPr>
          <w:cantSplit w:val="0"/>
          <w:trHeight w:val="300"/>
        </w:trPr>
        <w:tc>
          <w:tcPr>
            <w:tcW w:w="1087" w:type="dxa"/>
            <w:noWrap/>
          </w:tcPr>
          <w:p w14:paraId="682DD8C3" w14:textId="47E5FAC7" w:rsidR="00A23673" w:rsidRPr="00D70AA7" w:rsidRDefault="00A23673" w:rsidP="00F63F8D">
            <w:pPr>
              <w:pStyle w:val="Cell-Text"/>
            </w:pPr>
            <w:r>
              <w:t>DCP</w:t>
            </w:r>
          </w:p>
        </w:tc>
        <w:tc>
          <w:tcPr>
            <w:tcW w:w="6358" w:type="dxa"/>
            <w:noWrap/>
          </w:tcPr>
          <w:p w14:paraId="41E1AA00" w14:textId="6D3A774E" w:rsidR="00A23673" w:rsidRPr="00D70AA7" w:rsidRDefault="00A23673" w:rsidP="00F63F8D">
            <w:pPr>
              <w:pStyle w:val="Cell-Text"/>
            </w:pPr>
            <w:r>
              <w:rPr>
                <w:snapToGrid/>
              </w:rPr>
              <w:t>Division of Cancer Prevention</w:t>
            </w:r>
          </w:p>
        </w:tc>
      </w:tr>
      <w:tr w:rsidR="00F63F8D" w:rsidRPr="00737D3E" w14:paraId="1C28EBF4" w14:textId="77777777" w:rsidTr="006E2B39">
        <w:trPr>
          <w:cantSplit w:val="0"/>
          <w:trHeight w:val="300"/>
        </w:trPr>
        <w:tc>
          <w:tcPr>
            <w:tcW w:w="1087" w:type="dxa"/>
            <w:noWrap/>
          </w:tcPr>
          <w:p w14:paraId="6F665830" w14:textId="26210BDE" w:rsidR="00F63F8D" w:rsidRPr="00737D3E" w:rsidRDefault="00F63F8D" w:rsidP="00F63F8D">
            <w:pPr>
              <w:pStyle w:val="Cell-Text"/>
              <w:rPr>
                <w:snapToGrid/>
              </w:rPr>
            </w:pPr>
            <w:r w:rsidRPr="00D70AA7">
              <w:t>EC</w:t>
            </w:r>
          </w:p>
        </w:tc>
        <w:tc>
          <w:tcPr>
            <w:tcW w:w="6358" w:type="dxa"/>
            <w:noWrap/>
          </w:tcPr>
          <w:p w14:paraId="44521629" w14:textId="58FB68E8" w:rsidR="00F63F8D" w:rsidRPr="00737D3E" w:rsidRDefault="00F63F8D" w:rsidP="00F63F8D">
            <w:pPr>
              <w:pStyle w:val="Cell-Text"/>
              <w:rPr>
                <w:snapToGrid/>
              </w:rPr>
            </w:pPr>
            <w:r w:rsidRPr="00D70AA7">
              <w:t>Eligibility Checklist</w:t>
            </w:r>
          </w:p>
        </w:tc>
      </w:tr>
      <w:tr w:rsidR="00F63F8D" w:rsidRPr="00737D3E" w14:paraId="249ADDDB" w14:textId="77777777" w:rsidTr="00F63F8D">
        <w:trPr>
          <w:cantSplit w:val="0"/>
          <w:trHeight w:val="300"/>
        </w:trPr>
        <w:tc>
          <w:tcPr>
            <w:tcW w:w="1087" w:type="dxa"/>
            <w:noWrap/>
          </w:tcPr>
          <w:p w14:paraId="68F0A6EF" w14:textId="1F2C575B" w:rsidR="00F63F8D" w:rsidRPr="00737D3E" w:rsidRDefault="00F63F8D" w:rsidP="00F63F8D">
            <w:pPr>
              <w:pStyle w:val="Cell-Text"/>
              <w:rPr>
                <w:snapToGrid/>
              </w:rPr>
            </w:pPr>
            <w:r w:rsidRPr="00D70AA7">
              <w:t>FDA</w:t>
            </w:r>
          </w:p>
        </w:tc>
        <w:tc>
          <w:tcPr>
            <w:tcW w:w="6358" w:type="dxa"/>
            <w:noWrap/>
          </w:tcPr>
          <w:p w14:paraId="734120F9" w14:textId="7F95577E" w:rsidR="00F63F8D" w:rsidRPr="00737D3E" w:rsidRDefault="00F63F8D" w:rsidP="00F63F8D">
            <w:pPr>
              <w:pStyle w:val="Cell-Text"/>
              <w:rPr>
                <w:snapToGrid/>
              </w:rPr>
            </w:pPr>
            <w:r w:rsidRPr="00D70AA7">
              <w:t>Food and Drug Administration</w:t>
            </w:r>
          </w:p>
        </w:tc>
      </w:tr>
      <w:tr w:rsidR="00F63F8D" w:rsidRPr="00737D3E" w14:paraId="24B05402" w14:textId="77777777" w:rsidTr="006E2B39">
        <w:trPr>
          <w:cantSplit w:val="0"/>
          <w:trHeight w:val="300"/>
        </w:trPr>
        <w:tc>
          <w:tcPr>
            <w:tcW w:w="1087" w:type="dxa"/>
            <w:noWrap/>
          </w:tcPr>
          <w:p w14:paraId="643DD586" w14:textId="07A0CBF6" w:rsidR="00F63F8D" w:rsidRPr="00737D3E" w:rsidRDefault="00F63F8D" w:rsidP="00F63F8D">
            <w:pPr>
              <w:pStyle w:val="Cell-Text"/>
              <w:rPr>
                <w:snapToGrid/>
              </w:rPr>
            </w:pPr>
            <w:r w:rsidRPr="00D70AA7">
              <w:t>IND</w:t>
            </w:r>
          </w:p>
        </w:tc>
        <w:tc>
          <w:tcPr>
            <w:tcW w:w="6358" w:type="dxa"/>
            <w:noWrap/>
          </w:tcPr>
          <w:p w14:paraId="33357403" w14:textId="01257234" w:rsidR="00F63F8D" w:rsidRDefault="00F63F8D" w:rsidP="00F63F8D">
            <w:pPr>
              <w:pStyle w:val="Cell-Text"/>
              <w:rPr>
                <w:snapToGrid/>
              </w:rPr>
            </w:pPr>
            <w:r w:rsidRPr="00D70AA7">
              <w:t>Investigational New Drugs</w:t>
            </w:r>
          </w:p>
        </w:tc>
      </w:tr>
      <w:tr w:rsidR="00F63F8D" w:rsidRPr="00737D3E" w14:paraId="28F271FC" w14:textId="77777777" w:rsidTr="006E2B39">
        <w:trPr>
          <w:cantSplit w:val="0"/>
          <w:trHeight w:val="300"/>
        </w:trPr>
        <w:tc>
          <w:tcPr>
            <w:tcW w:w="1087" w:type="dxa"/>
            <w:noWrap/>
          </w:tcPr>
          <w:p w14:paraId="1B939E0E" w14:textId="15559563" w:rsidR="00F63F8D" w:rsidRDefault="00F63F8D" w:rsidP="00F63F8D">
            <w:pPr>
              <w:pStyle w:val="Cell-Text"/>
              <w:rPr>
                <w:snapToGrid/>
              </w:rPr>
            </w:pPr>
            <w:r w:rsidRPr="00D70AA7">
              <w:t>LPO</w:t>
            </w:r>
          </w:p>
        </w:tc>
        <w:tc>
          <w:tcPr>
            <w:tcW w:w="6358" w:type="dxa"/>
            <w:noWrap/>
          </w:tcPr>
          <w:p w14:paraId="092343F3" w14:textId="241EF8DE" w:rsidR="00F63F8D" w:rsidRDefault="00F63F8D" w:rsidP="00F63F8D">
            <w:pPr>
              <w:pStyle w:val="Cell-Text"/>
              <w:rPr>
                <w:snapToGrid/>
              </w:rPr>
            </w:pPr>
            <w:r w:rsidRPr="00D70AA7">
              <w:t>Lead Protocol Organization</w:t>
            </w:r>
          </w:p>
        </w:tc>
      </w:tr>
      <w:tr w:rsidR="00F63F8D" w:rsidRPr="00737D3E" w14:paraId="5B2BB3DE" w14:textId="77777777" w:rsidTr="00F63F8D">
        <w:trPr>
          <w:cantSplit w:val="0"/>
          <w:trHeight w:val="300"/>
        </w:trPr>
        <w:tc>
          <w:tcPr>
            <w:tcW w:w="1087" w:type="dxa"/>
            <w:noWrap/>
          </w:tcPr>
          <w:p w14:paraId="780B8691" w14:textId="1262F62E" w:rsidR="00F63F8D" w:rsidRPr="00737D3E" w:rsidRDefault="00F63F8D" w:rsidP="00F63F8D">
            <w:pPr>
              <w:pStyle w:val="Cell-Text"/>
              <w:rPr>
                <w:snapToGrid/>
              </w:rPr>
            </w:pPr>
            <w:r w:rsidRPr="00D70AA7">
              <w:t>NCI</w:t>
            </w:r>
          </w:p>
        </w:tc>
        <w:tc>
          <w:tcPr>
            <w:tcW w:w="6358" w:type="dxa"/>
            <w:noWrap/>
          </w:tcPr>
          <w:p w14:paraId="6D366774" w14:textId="630AC17F" w:rsidR="00F63F8D" w:rsidRPr="00737D3E" w:rsidRDefault="00F63F8D" w:rsidP="00F63F8D">
            <w:pPr>
              <w:pStyle w:val="Cell-Text"/>
              <w:rPr>
                <w:snapToGrid/>
              </w:rPr>
            </w:pPr>
            <w:r w:rsidRPr="00D70AA7">
              <w:t>National Cancer Institute</w:t>
            </w:r>
          </w:p>
        </w:tc>
      </w:tr>
      <w:tr w:rsidR="00F63F8D" w:rsidRPr="00737D3E" w14:paraId="79CF6489" w14:textId="77777777" w:rsidTr="00F63F8D">
        <w:trPr>
          <w:cantSplit w:val="0"/>
          <w:trHeight w:val="300"/>
        </w:trPr>
        <w:tc>
          <w:tcPr>
            <w:tcW w:w="1087" w:type="dxa"/>
            <w:noWrap/>
          </w:tcPr>
          <w:p w14:paraId="737AC41A" w14:textId="65E779CC" w:rsidR="00F63F8D" w:rsidRPr="00737D3E" w:rsidRDefault="00F63F8D" w:rsidP="00F63F8D">
            <w:pPr>
              <w:pStyle w:val="Cell-Text"/>
              <w:rPr>
                <w:snapToGrid/>
              </w:rPr>
            </w:pPr>
            <w:r w:rsidRPr="00D70AA7">
              <w:t>NRDS</w:t>
            </w:r>
          </w:p>
        </w:tc>
        <w:tc>
          <w:tcPr>
            <w:tcW w:w="6358" w:type="dxa"/>
            <w:noWrap/>
          </w:tcPr>
          <w:p w14:paraId="47C20890" w14:textId="1E86A6EE" w:rsidR="00F63F8D" w:rsidRPr="00737D3E" w:rsidRDefault="00F63F8D" w:rsidP="00F63F8D">
            <w:pPr>
              <w:pStyle w:val="Cell-Text"/>
              <w:rPr>
                <w:snapToGrid/>
              </w:rPr>
            </w:pPr>
            <w:r w:rsidRPr="00D70AA7">
              <w:t>Network Rave Data Standards</w:t>
            </w:r>
          </w:p>
        </w:tc>
      </w:tr>
      <w:tr w:rsidR="00F63F8D" w:rsidRPr="00737D3E" w14:paraId="01EF490A" w14:textId="77777777" w:rsidTr="00F63F8D">
        <w:trPr>
          <w:cantSplit w:val="0"/>
          <w:trHeight w:val="300"/>
        </w:trPr>
        <w:tc>
          <w:tcPr>
            <w:tcW w:w="1087" w:type="dxa"/>
            <w:noWrap/>
          </w:tcPr>
          <w:p w14:paraId="2450CF03" w14:textId="63866B7B" w:rsidR="00F63F8D" w:rsidRPr="00737D3E" w:rsidRDefault="00F63F8D" w:rsidP="00F63F8D">
            <w:pPr>
              <w:pStyle w:val="Cell-Text"/>
              <w:rPr>
                <w:snapToGrid/>
              </w:rPr>
            </w:pPr>
            <w:r w:rsidRPr="00D70AA7">
              <w:t>OPEN</w:t>
            </w:r>
          </w:p>
        </w:tc>
        <w:tc>
          <w:tcPr>
            <w:tcW w:w="6358" w:type="dxa"/>
            <w:noWrap/>
          </w:tcPr>
          <w:p w14:paraId="4B2267A7" w14:textId="50B1519C" w:rsidR="00F63F8D" w:rsidRPr="00737D3E" w:rsidRDefault="00F63F8D" w:rsidP="00F63F8D">
            <w:pPr>
              <w:pStyle w:val="Cell-Text"/>
              <w:rPr>
                <w:snapToGrid/>
              </w:rPr>
            </w:pPr>
            <w:r w:rsidRPr="00D70AA7">
              <w:t>Oncology Patient Enrollment Network System</w:t>
            </w:r>
          </w:p>
        </w:tc>
      </w:tr>
      <w:tr w:rsidR="00F63F8D" w:rsidRPr="00737D3E" w14:paraId="3A270574" w14:textId="77777777" w:rsidTr="00F63F8D">
        <w:trPr>
          <w:cantSplit w:val="0"/>
          <w:trHeight w:val="300"/>
        </w:trPr>
        <w:tc>
          <w:tcPr>
            <w:tcW w:w="1087" w:type="dxa"/>
            <w:noWrap/>
          </w:tcPr>
          <w:p w14:paraId="53D1B02A" w14:textId="0C1610D1" w:rsidR="00F63F8D" w:rsidRPr="00737D3E" w:rsidRDefault="00F63F8D" w:rsidP="00F63F8D">
            <w:pPr>
              <w:pStyle w:val="Cell-Text"/>
              <w:rPr>
                <w:snapToGrid/>
              </w:rPr>
            </w:pPr>
            <w:r w:rsidRPr="00D70AA7">
              <w:t>SDTM</w:t>
            </w:r>
          </w:p>
        </w:tc>
        <w:tc>
          <w:tcPr>
            <w:tcW w:w="6358" w:type="dxa"/>
            <w:noWrap/>
          </w:tcPr>
          <w:p w14:paraId="2E60298E" w14:textId="38EC6E3F" w:rsidR="00F63F8D" w:rsidRPr="00737D3E" w:rsidRDefault="00F63F8D" w:rsidP="00F63F8D">
            <w:pPr>
              <w:pStyle w:val="Cell-Text"/>
              <w:rPr>
                <w:snapToGrid/>
              </w:rPr>
            </w:pPr>
            <w:r w:rsidRPr="00D70AA7">
              <w:t>Study Data Tabulation Model</w:t>
            </w:r>
          </w:p>
        </w:tc>
      </w:tr>
    </w:tbl>
    <w:p w14:paraId="227EE014" w14:textId="2064FFA9" w:rsidR="004D17B9" w:rsidRDefault="006F58D5" w:rsidP="00B06581">
      <w:pPr>
        <w:pStyle w:val="Heading2"/>
      </w:pPr>
      <w:bookmarkStart w:id="17" w:name="_Toc18912632"/>
      <w:r w:rsidRPr="00C25801">
        <w:lastRenderedPageBreak/>
        <w:t>Introduction</w:t>
      </w:r>
      <w:bookmarkEnd w:id="17"/>
    </w:p>
    <w:p w14:paraId="5DB0BC27" w14:textId="449722E3" w:rsidR="003C742B" w:rsidRDefault="003C742B" w:rsidP="003C742B">
      <w:pPr>
        <w:pStyle w:val="Text"/>
        <w:rPr>
          <w:snapToGrid/>
        </w:rPr>
      </w:pPr>
      <w:r>
        <w:rPr>
          <w:snapToGrid/>
        </w:rPr>
        <w:t>The use of Clinical Data Interchange Standards Consortium (CDISC) standards is required for data submissions to the US Food and Drug Administration (FDA). CDISC submissions to the FDA require the use of controlled terminology and datasets formatted according to Study Data Tabulation Model (SDTM). Collecting clinical data using Clinical Data Acquisition Standards Harmonization (CDASH) facilitates this submission process.</w:t>
      </w:r>
    </w:p>
    <w:p w14:paraId="752238D3" w14:textId="0DC82374" w:rsidR="00A23673" w:rsidRPr="003C742B" w:rsidRDefault="00A23673" w:rsidP="003C742B">
      <w:pPr>
        <w:pStyle w:val="Text"/>
        <w:rPr>
          <w:snapToGrid/>
        </w:rPr>
      </w:pPr>
      <w:r w:rsidRPr="00142254">
        <w:rPr>
          <w:snapToGrid/>
        </w:rPr>
        <w:t xml:space="preserve">The </w:t>
      </w:r>
      <w:r>
        <w:rPr>
          <w:snapToGrid/>
        </w:rPr>
        <w:t>Division of Cancer Prevention</w:t>
      </w:r>
      <w:r w:rsidRPr="00142254">
        <w:rPr>
          <w:snapToGrid/>
        </w:rPr>
        <w:t xml:space="preserve"> </w:t>
      </w:r>
      <w:r>
        <w:rPr>
          <w:snapToGrid/>
        </w:rPr>
        <w:t>(</w:t>
      </w:r>
      <w:r w:rsidRPr="00142254">
        <w:rPr>
          <w:snapToGrid/>
        </w:rPr>
        <w:t>DCP</w:t>
      </w:r>
      <w:r>
        <w:rPr>
          <w:snapToGrid/>
        </w:rPr>
        <w:t>)</w:t>
      </w:r>
      <w:r w:rsidRPr="00142254">
        <w:rPr>
          <w:snapToGrid/>
        </w:rPr>
        <w:t xml:space="preserve"> </w:t>
      </w:r>
      <w:r>
        <w:rPr>
          <w:snapToGrid/>
        </w:rPr>
        <w:t xml:space="preserve">developed </w:t>
      </w:r>
      <w:r w:rsidRPr="00142254">
        <w:rPr>
          <w:snapToGrid/>
        </w:rPr>
        <w:t xml:space="preserve">Cancer Care Delivery Research (CCDR) trials </w:t>
      </w:r>
      <w:r>
        <w:rPr>
          <w:snapToGrid/>
        </w:rPr>
        <w:t xml:space="preserve">to collect questionnaire information from non-patients (i.e., patient caregivers, clinicians, and other clinical site staff). </w:t>
      </w:r>
      <w:r w:rsidR="0092105D">
        <w:rPr>
          <w:snapToGrid/>
        </w:rPr>
        <w:t xml:space="preserve">The </w:t>
      </w:r>
      <w:r w:rsidRPr="00D70AA7">
        <w:t>National Cancer Institute</w:t>
      </w:r>
      <w:r>
        <w:rPr>
          <w:snapToGrid/>
        </w:rPr>
        <w:t xml:space="preserve"> (NCI) requested that OPEN support non-patient enrollments for the CCDR trials.</w:t>
      </w:r>
    </w:p>
    <w:p w14:paraId="7867356E" w14:textId="77777777" w:rsidR="005C3F77" w:rsidRDefault="003D0D6D" w:rsidP="00B06581">
      <w:pPr>
        <w:pStyle w:val="Heading3"/>
      </w:pPr>
      <w:bookmarkStart w:id="18" w:name="_Toc18912633"/>
      <w:r>
        <w:t>Overview</w:t>
      </w:r>
      <w:bookmarkEnd w:id="18"/>
    </w:p>
    <w:p w14:paraId="26207548" w14:textId="73A8C415" w:rsidR="00A82F2A" w:rsidRDefault="003D0D6D" w:rsidP="003D0D6D">
      <w:pPr>
        <w:pStyle w:val="Text"/>
        <w:rPr>
          <w:snapToGrid/>
        </w:rPr>
      </w:pPr>
      <w:r>
        <w:rPr>
          <w:snapToGrid/>
        </w:rPr>
        <w:t xml:space="preserve">The following provides an overview of </w:t>
      </w:r>
      <w:r w:rsidR="00A23673">
        <w:rPr>
          <w:snapToGrid/>
        </w:rPr>
        <w:t xml:space="preserve">the </w:t>
      </w:r>
      <w:r>
        <w:rPr>
          <w:snapToGrid/>
        </w:rPr>
        <w:t xml:space="preserve">NCI’s CDISC </w:t>
      </w:r>
      <w:r w:rsidR="0059635C">
        <w:rPr>
          <w:snapToGrid/>
        </w:rPr>
        <w:t>i</w:t>
      </w:r>
      <w:r>
        <w:rPr>
          <w:snapToGrid/>
        </w:rPr>
        <w:t xml:space="preserve">mplementation, as per the </w:t>
      </w:r>
      <w:r w:rsidRPr="003D0D6D">
        <w:t>NCI CDISC Implementation Wiki</w:t>
      </w:r>
      <w:r>
        <w:rPr>
          <w:snapToGrid/>
        </w:rPr>
        <w:t xml:space="preserve">: </w:t>
      </w:r>
    </w:p>
    <w:p w14:paraId="7200D68D" w14:textId="0A70D823" w:rsidR="000B363B" w:rsidRDefault="003D0D6D" w:rsidP="003D0D6D">
      <w:pPr>
        <w:pStyle w:val="Text"/>
        <w:rPr>
          <w:snapToGrid/>
        </w:rPr>
      </w:pPr>
      <w:r>
        <w:rPr>
          <w:snapToGrid/>
        </w:rPr>
        <w:t>“The FDA has mandated sponsors whose studies start after Dec 17, 2016, must submit their clinical study data sets in t</w:t>
      </w:r>
      <w:r w:rsidR="000B363B">
        <w:rPr>
          <w:snapToGrid/>
        </w:rPr>
        <w:t xml:space="preserve">he </w:t>
      </w:r>
      <w:r>
        <w:rPr>
          <w:snapToGrid/>
        </w:rPr>
        <w:t xml:space="preserve">SDTM standard format. For </w:t>
      </w:r>
      <w:r w:rsidR="000B363B" w:rsidRPr="000B363B">
        <w:rPr>
          <w:snapToGrid/>
        </w:rPr>
        <w:t>Investigational New Drug</w:t>
      </w:r>
      <w:r w:rsidR="000B363B">
        <w:rPr>
          <w:snapToGrid/>
        </w:rPr>
        <w:t>s</w:t>
      </w:r>
      <w:r w:rsidR="000B363B" w:rsidRPr="000B363B">
        <w:rPr>
          <w:snapToGrid/>
        </w:rPr>
        <w:t xml:space="preserve"> </w:t>
      </w:r>
      <w:r w:rsidR="000B363B">
        <w:rPr>
          <w:snapToGrid/>
        </w:rPr>
        <w:t>(</w:t>
      </w:r>
      <w:r>
        <w:rPr>
          <w:snapToGrid/>
        </w:rPr>
        <w:t>INDs</w:t>
      </w:r>
      <w:r w:rsidR="000B363B">
        <w:rPr>
          <w:snapToGrid/>
        </w:rPr>
        <w:t>)</w:t>
      </w:r>
      <w:r>
        <w:rPr>
          <w:snapToGrid/>
        </w:rPr>
        <w:t xml:space="preserve">, the requirement applies for studies that start after Dec. 17, 2017. SDTM provides a standard for organizing and formatting data to streamline the process in collection, management, analysis and reporting. The CDISC is a global nonprofit standards development organization with a worldwide team of staff and volunteer experts across the medical community. CDISC provides data standards to streamline clinical research, one of which being SDTM. CDISC is also developing </w:t>
      </w:r>
      <w:r w:rsidR="000B363B">
        <w:rPr>
          <w:snapToGrid/>
        </w:rPr>
        <w:t xml:space="preserve">CDASH </w:t>
      </w:r>
      <w:r>
        <w:rPr>
          <w:snapToGrid/>
        </w:rPr>
        <w:t>which establishes a standard way to collect data in a similar way across studies and sponsors so that data formats and structures provide clear traceability of submission into the SDTM. To support the FDA mandate of submitting clinical study stat sets to the FDA in the SDTM format, the NCI is transitioning their current Network Rave Data Standards (NRDS) Initiative, led by the Cancer Therapy Evaluation Program (CTEP) into the CDISC implementation.”</w:t>
      </w:r>
    </w:p>
    <w:p w14:paraId="1AB40D82" w14:textId="46F114AF" w:rsidR="003D0D6D" w:rsidRDefault="003D0D6D" w:rsidP="003D0D6D">
      <w:pPr>
        <w:pStyle w:val="Text"/>
        <w:rPr>
          <w:snapToGrid/>
        </w:rPr>
      </w:pPr>
      <w:r>
        <w:rPr>
          <w:snapToGrid/>
        </w:rPr>
        <w:t>“The NCI/CTEP is transitioning the existing NRDS initiative to the CDISC Implementation initiative to meet the FDA mandate of submitting clinical study data sets in the SDTM format. The NCI is working in collaboration with CDISC to collect data in the CDASH format for the Oncology Patient Enrollment Network System (OPEN), Clinical Therapy Evaluation Program Adverse Event Reporting System (CTEP-AERS) and the Clinical Data Update System (CDUS). According to the FDA Study Data Technical Conformance Guide, section 4.1.2 (SDTM General Considerations), it is recommended that sponsors implement the collection of data in a format that is harmonized with SDTM such as CDASH.”</w:t>
      </w:r>
    </w:p>
    <w:p w14:paraId="0876F711" w14:textId="7BCB20C8" w:rsidR="003D0D6D" w:rsidRDefault="003D0D6D" w:rsidP="003D0D6D">
      <w:pPr>
        <w:pStyle w:val="Text"/>
        <w:rPr>
          <w:snapToGrid/>
        </w:rPr>
      </w:pPr>
      <w:r>
        <w:rPr>
          <w:snapToGrid/>
        </w:rPr>
        <w:t>Per the NCI</w:t>
      </w:r>
      <w:r w:rsidR="000B363B">
        <w:rPr>
          <w:snapToGrid/>
        </w:rPr>
        <w:t xml:space="preserve">, all </w:t>
      </w:r>
      <w:r>
        <w:rPr>
          <w:snapToGrid/>
        </w:rPr>
        <w:t>IND studies activated on or after 01/01/2020 must be CDISC</w:t>
      </w:r>
      <w:r w:rsidR="00F07A79">
        <w:rPr>
          <w:snapToGrid/>
        </w:rPr>
        <w:t>-</w:t>
      </w:r>
      <w:r>
        <w:rPr>
          <w:snapToGrid/>
        </w:rPr>
        <w:t>compliant.</w:t>
      </w:r>
    </w:p>
    <w:p w14:paraId="3AB5A0E0" w14:textId="1414F06C" w:rsidR="00A23673" w:rsidRDefault="00A23673" w:rsidP="003D0D6D">
      <w:pPr>
        <w:pStyle w:val="Text"/>
        <w:rPr>
          <w:snapToGrid/>
        </w:rPr>
      </w:pPr>
      <w:r w:rsidRPr="00AD1C2C">
        <w:rPr>
          <w:snapToGrid/>
        </w:rPr>
        <w:t xml:space="preserve">OPEN </w:t>
      </w:r>
      <w:r>
        <w:rPr>
          <w:snapToGrid/>
        </w:rPr>
        <w:t>has also been</w:t>
      </w:r>
      <w:r w:rsidRPr="00AD1C2C">
        <w:rPr>
          <w:snapToGrid/>
        </w:rPr>
        <w:t xml:space="preserve"> e</w:t>
      </w:r>
      <w:r>
        <w:rPr>
          <w:snapToGrid/>
        </w:rPr>
        <w:t>nhanced to allow non-patient enrollments for CCDR trials, so that the DCP can collect and expand its patient-care data, which will enable NCI to further improve cancer clinical trials</w:t>
      </w:r>
      <w:r w:rsidRPr="00DE3821">
        <w:rPr>
          <w:snapToGrid/>
        </w:rPr>
        <w:t>.</w:t>
      </w:r>
    </w:p>
    <w:p w14:paraId="6E87A2BA" w14:textId="6534DD54" w:rsidR="00693441" w:rsidRDefault="00693441" w:rsidP="00693441">
      <w:pPr>
        <w:pStyle w:val="Heading3"/>
      </w:pPr>
      <w:bookmarkStart w:id="19" w:name="_Toc18912634"/>
      <w:r>
        <w:t>Scope</w:t>
      </w:r>
      <w:bookmarkEnd w:id="19"/>
    </w:p>
    <w:p w14:paraId="56F0FB8D" w14:textId="27BBA7EF" w:rsidR="003D0D6D" w:rsidRDefault="003D0D6D" w:rsidP="003D0D6D">
      <w:pPr>
        <w:pStyle w:val="Text"/>
      </w:pPr>
      <w:r>
        <w:rPr>
          <w:snapToGrid/>
        </w:rPr>
        <w:t xml:space="preserve">The Cancer Trials Support Unit (CTSU) is supporting the NCI’s CDISC implementation by developing </w:t>
      </w:r>
      <w:r w:rsidR="00F07A79">
        <w:rPr>
          <w:snapToGrid/>
        </w:rPr>
        <w:t xml:space="preserve">a </w:t>
      </w:r>
      <w:r>
        <w:rPr>
          <w:snapToGrid/>
        </w:rPr>
        <w:t xml:space="preserve">CDISC-Compliant OPEN </w:t>
      </w:r>
      <w:r w:rsidR="00F07A79">
        <w:rPr>
          <w:snapToGrid/>
        </w:rPr>
        <w:t>D</w:t>
      </w:r>
      <w:r>
        <w:rPr>
          <w:snapToGrid/>
        </w:rPr>
        <w:t>emography form and transferring data to</w:t>
      </w:r>
      <w:r w:rsidR="00F07A79">
        <w:rPr>
          <w:snapToGrid/>
        </w:rPr>
        <w:t xml:space="preserve"> the</w:t>
      </w:r>
      <w:r>
        <w:rPr>
          <w:snapToGrid/>
        </w:rPr>
        <w:t xml:space="preserve"> RandoNode, Rave</w:t>
      </w:r>
      <w:r w:rsidR="00F07A79">
        <w:rPr>
          <w:snapToGrid/>
        </w:rPr>
        <w:t>,</w:t>
      </w:r>
      <w:r>
        <w:rPr>
          <w:snapToGrid/>
        </w:rPr>
        <w:t xml:space="preserve"> and CTEP-AERS. In order for RandoNode to process CDISC</w:t>
      </w:r>
      <w:r w:rsidR="00F07A79">
        <w:rPr>
          <w:snapToGrid/>
        </w:rPr>
        <w:t>-</w:t>
      </w:r>
      <w:r>
        <w:rPr>
          <w:snapToGrid/>
        </w:rPr>
        <w:t>compliant demography data, a</w:t>
      </w:r>
      <w:r w:rsidR="00F07A79">
        <w:rPr>
          <w:snapToGrid/>
        </w:rPr>
        <w:t>n</w:t>
      </w:r>
      <w:r>
        <w:rPr>
          <w:snapToGrid/>
        </w:rPr>
        <w:t xml:space="preserve"> XML mapping file </w:t>
      </w:r>
      <w:r w:rsidR="00F07A79">
        <w:rPr>
          <w:snapToGrid/>
        </w:rPr>
        <w:t>must</w:t>
      </w:r>
      <w:r>
        <w:rPr>
          <w:snapToGrid/>
        </w:rPr>
        <w:t xml:space="preserve"> be upgraded in</w:t>
      </w:r>
      <w:r w:rsidR="00F07A79">
        <w:rPr>
          <w:snapToGrid/>
        </w:rPr>
        <w:t xml:space="preserve"> the</w:t>
      </w:r>
      <w:r>
        <w:rPr>
          <w:snapToGrid/>
        </w:rPr>
        <w:t xml:space="preserve"> RandoNode. The Lead Protocol Organizations</w:t>
      </w:r>
      <w:r w:rsidR="00F07A79">
        <w:rPr>
          <w:snapToGrid/>
        </w:rPr>
        <w:t xml:space="preserve"> (LPOs)</w:t>
      </w:r>
      <w:r>
        <w:rPr>
          <w:snapToGrid/>
        </w:rPr>
        <w:t xml:space="preserve"> will use this mapping file to process</w:t>
      </w:r>
      <w:r w:rsidRPr="003D0D6D">
        <w:t xml:space="preserve"> CDISC-compliant demography form</w:t>
      </w:r>
      <w:r w:rsidR="0059635C">
        <w:t>s</w:t>
      </w:r>
      <w:r w:rsidRPr="003D0D6D">
        <w:t xml:space="preserve"> in</w:t>
      </w:r>
      <w:r w:rsidR="00F07A79">
        <w:t xml:space="preserve"> the</w:t>
      </w:r>
      <w:r w:rsidRPr="003D0D6D">
        <w:t xml:space="preserve"> RandoNode.</w:t>
      </w:r>
    </w:p>
    <w:p w14:paraId="65264BEC" w14:textId="19D73D7A" w:rsidR="00A23673" w:rsidRDefault="00A23673" w:rsidP="003D0D6D">
      <w:pPr>
        <w:pStyle w:val="Text"/>
      </w:pPr>
      <w:r>
        <w:rPr>
          <w:snapToGrid/>
        </w:rPr>
        <w:lastRenderedPageBreak/>
        <w:t>The Cancer Trials Support Unit (CTSU) is also supporting the DCP’s CCDR implementation by developing CCDR-Compliant OPEN Prerequisite forms for Providers and Other Professional Disciplines. In order for RandoNode to process CCDR data, an XML mapping file must be upgraded in the RandoNode. LPOs will use this mapping file to process</w:t>
      </w:r>
      <w:r w:rsidRPr="003D0D6D">
        <w:t xml:space="preserve"> </w:t>
      </w:r>
      <w:r>
        <w:t xml:space="preserve">CCDR </w:t>
      </w:r>
      <w:r w:rsidRPr="003D0D6D">
        <w:t>form</w:t>
      </w:r>
      <w:r>
        <w:t>s</w:t>
      </w:r>
      <w:r w:rsidRPr="003D0D6D">
        <w:t xml:space="preserve"> in</w:t>
      </w:r>
      <w:r>
        <w:t xml:space="preserve"> the</w:t>
      </w:r>
      <w:r w:rsidRPr="003D0D6D">
        <w:t xml:space="preserve"> RandoNode.</w:t>
      </w:r>
    </w:p>
    <w:p w14:paraId="696DB680" w14:textId="126002EC" w:rsidR="00693441" w:rsidRDefault="00693441" w:rsidP="003C742B">
      <w:pPr>
        <w:pStyle w:val="Heading3"/>
      </w:pPr>
      <w:bookmarkStart w:id="20" w:name="_Toc18912635"/>
      <w:r>
        <w:t>Organization of this Document</w:t>
      </w:r>
      <w:bookmarkEnd w:id="20"/>
    </w:p>
    <w:p w14:paraId="085CDD7F" w14:textId="05C67CBB" w:rsidR="003C742B" w:rsidRDefault="003C742B" w:rsidP="00181951">
      <w:pPr>
        <w:pStyle w:val="Bullet"/>
      </w:pPr>
      <w:r>
        <w:t xml:space="preserve">Section </w:t>
      </w:r>
      <w:r>
        <w:fldChar w:fldCharType="begin"/>
      </w:r>
      <w:r>
        <w:instrText xml:space="preserve"> REF _Ref15996701 \r \h </w:instrText>
      </w:r>
      <w:r w:rsidR="00181951">
        <w:instrText xml:space="preserve"> \* MERGEFORMAT </w:instrText>
      </w:r>
      <w:r>
        <w:fldChar w:fldCharType="separate"/>
      </w:r>
      <w:r w:rsidR="008F695D">
        <w:t>3</w:t>
      </w:r>
      <w:r>
        <w:fldChar w:fldCharType="end"/>
      </w:r>
      <w:r>
        <w:t xml:space="preserve"> provides the changes made to accommodate CDISC-compliance.</w:t>
      </w:r>
    </w:p>
    <w:p w14:paraId="7FEBE663" w14:textId="1B1D1AAE" w:rsidR="006E2B39" w:rsidRPr="006E2B39" w:rsidRDefault="003C742B" w:rsidP="006E2B39">
      <w:pPr>
        <w:pStyle w:val="Bullet"/>
      </w:pPr>
      <w:r>
        <w:t xml:space="preserve">Section </w:t>
      </w:r>
      <w:r w:rsidR="006E2B39">
        <w:fldChar w:fldCharType="begin"/>
      </w:r>
      <w:r w:rsidR="006E2B39">
        <w:instrText xml:space="preserve"> REF _Ref16581685 \r \h </w:instrText>
      </w:r>
      <w:r w:rsidR="006E2B39">
        <w:fldChar w:fldCharType="separate"/>
      </w:r>
      <w:r w:rsidR="008F695D">
        <w:t>4</w:t>
      </w:r>
      <w:r w:rsidR="006E2B39">
        <w:fldChar w:fldCharType="end"/>
      </w:r>
      <w:r>
        <w:t xml:space="preserve"> </w:t>
      </w:r>
      <w:r w:rsidR="006E2B39">
        <w:t>provides the c</w:t>
      </w:r>
      <w:r w:rsidR="006E2B39" w:rsidRPr="006E2B39">
        <w:t xml:space="preserve">hanges </w:t>
      </w:r>
      <w:r w:rsidR="006E2B39">
        <w:t>m</w:t>
      </w:r>
      <w:r w:rsidR="006E2B39" w:rsidRPr="006E2B39">
        <w:t xml:space="preserve">ade to </w:t>
      </w:r>
      <w:r w:rsidR="006E2B39">
        <w:t>a</w:t>
      </w:r>
      <w:r w:rsidR="006E2B39" w:rsidRPr="006E2B39">
        <w:t>ccommodate CCDR</w:t>
      </w:r>
      <w:r w:rsidR="006E2B39">
        <w:t>.</w:t>
      </w:r>
    </w:p>
    <w:p w14:paraId="271D0A63" w14:textId="68D72523" w:rsidR="003C742B" w:rsidRDefault="006E2B39" w:rsidP="00181951">
      <w:pPr>
        <w:pStyle w:val="Bullet"/>
      </w:pPr>
      <w:r>
        <w:t xml:space="preserve">Section </w:t>
      </w:r>
      <w:r>
        <w:fldChar w:fldCharType="begin"/>
      </w:r>
      <w:r>
        <w:instrText xml:space="preserve"> REF _Ref15996714 \r \h </w:instrText>
      </w:r>
      <w:r>
        <w:fldChar w:fldCharType="separate"/>
      </w:r>
      <w:r w:rsidR="008F695D">
        <w:t>5</w:t>
      </w:r>
      <w:r>
        <w:fldChar w:fldCharType="end"/>
      </w:r>
      <w:r>
        <w:t xml:space="preserve"> </w:t>
      </w:r>
      <w:r w:rsidR="003C742B">
        <w:t xml:space="preserve">provides the </w:t>
      </w:r>
      <w:proofErr w:type="spellStart"/>
      <w:r w:rsidR="003C742B" w:rsidRPr="003C742B">
        <w:t>RandoNode</w:t>
      </w:r>
      <w:proofErr w:type="spellEnd"/>
      <w:r w:rsidR="003C742B" w:rsidRPr="003C742B">
        <w:t xml:space="preserve"> </w:t>
      </w:r>
      <w:r w:rsidR="003C742B">
        <w:t>u</w:t>
      </w:r>
      <w:r w:rsidR="003C742B" w:rsidRPr="003C742B">
        <w:t xml:space="preserve">pgrade </w:t>
      </w:r>
      <w:r w:rsidR="003C742B">
        <w:t>p</w:t>
      </w:r>
      <w:r w:rsidR="003C742B" w:rsidRPr="003C742B">
        <w:t>rocess</w:t>
      </w:r>
      <w:r w:rsidR="003C742B">
        <w:t>.</w:t>
      </w:r>
    </w:p>
    <w:p w14:paraId="2C9ABC49" w14:textId="66813037" w:rsidR="003C742B" w:rsidRPr="003C742B" w:rsidRDefault="003C742B" w:rsidP="00181951">
      <w:pPr>
        <w:pStyle w:val="Bullet"/>
      </w:pPr>
      <w:r>
        <w:t xml:space="preserve">Section </w:t>
      </w:r>
      <w:r>
        <w:fldChar w:fldCharType="begin"/>
      </w:r>
      <w:r>
        <w:instrText xml:space="preserve"> REF _Ref15996768 \r \h </w:instrText>
      </w:r>
      <w:r w:rsidR="00181951">
        <w:instrText xml:space="preserve"> \* MERGEFORMAT </w:instrText>
      </w:r>
      <w:r>
        <w:fldChar w:fldCharType="separate"/>
      </w:r>
      <w:r w:rsidR="008F695D">
        <w:t>6</w:t>
      </w:r>
      <w:r>
        <w:fldChar w:fldCharType="end"/>
      </w:r>
      <w:r>
        <w:t xml:space="preserve"> provides References. </w:t>
      </w:r>
    </w:p>
    <w:p w14:paraId="326B8422" w14:textId="3B8FF973" w:rsidR="00F07A79" w:rsidRDefault="00F07A79" w:rsidP="00D06383">
      <w:pPr>
        <w:pStyle w:val="Heading2"/>
      </w:pPr>
      <w:bookmarkStart w:id="21" w:name="_Ref15996701"/>
      <w:bookmarkStart w:id="22" w:name="_Toc18912636"/>
      <w:r>
        <w:lastRenderedPageBreak/>
        <w:t>Changes to Accommodate CDISC-compliance</w:t>
      </w:r>
      <w:bookmarkEnd w:id="21"/>
      <w:bookmarkEnd w:id="22"/>
    </w:p>
    <w:p w14:paraId="75EF28C9" w14:textId="66825E60" w:rsidR="003D0D6D" w:rsidRDefault="003D0D6D" w:rsidP="003D0D6D">
      <w:pPr>
        <w:pStyle w:val="Heading3"/>
        <w:keepNext/>
        <w:ind w:left="576" w:hanging="576"/>
      </w:pPr>
      <w:bookmarkStart w:id="23" w:name="_Toc18912637"/>
      <w:r>
        <w:t>OPEN Demography Form Changes</w:t>
      </w:r>
      <w:bookmarkEnd w:id="23"/>
    </w:p>
    <w:p w14:paraId="72FC9BAE" w14:textId="3415A76C" w:rsidR="003D0D6D" w:rsidRDefault="003D0D6D" w:rsidP="003D0D6D">
      <w:pPr>
        <w:pStyle w:val="Text"/>
      </w:pPr>
      <w:r>
        <w:t xml:space="preserve">When an Eligibility Checklist (EC) form is downloaded in OPEN from </w:t>
      </w:r>
      <w:r w:rsidR="0059635C">
        <w:t xml:space="preserve">the </w:t>
      </w:r>
      <w:r w:rsidR="00D06383" w:rsidRPr="00D06383">
        <w:t>Cancer Data Standards Registry and Repository</w:t>
      </w:r>
      <w:r w:rsidR="00D06383">
        <w:t xml:space="preserve"> (</w:t>
      </w:r>
      <w:r>
        <w:t>caDSR</w:t>
      </w:r>
      <w:r w:rsidR="00D06383">
        <w:t>)</w:t>
      </w:r>
      <w:r>
        <w:t xml:space="preserve"> form builder, a standard demography form is attached with the downloaded EC form. Legacy studies</w:t>
      </w:r>
      <w:r w:rsidR="007226B9">
        <w:t xml:space="preserve"> (those activated prior </w:t>
      </w:r>
      <w:r w:rsidR="00A00ADE">
        <w:t xml:space="preserve">January 1, </w:t>
      </w:r>
      <w:r w:rsidR="007226B9">
        <w:t>2020)</w:t>
      </w:r>
      <w:r>
        <w:t xml:space="preserve"> will continue to use the existing standard demography form, whereas</w:t>
      </w:r>
      <w:r w:rsidR="002A3BD4">
        <w:t xml:space="preserve"> the</w:t>
      </w:r>
      <w:r>
        <w:t xml:space="preserve"> CDISC</w:t>
      </w:r>
      <w:r w:rsidR="002A3BD4">
        <w:t>-</w:t>
      </w:r>
      <w:r>
        <w:t xml:space="preserve">compliant Demography form will be attached to new studies. Each LPO RandoNode needs to have the ability to process both </w:t>
      </w:r>
      <w:r w:rsidR="0059635C">
        <w:t>d</w:t>
      </w:r>
      <w:r>
        <w:t>emography forms.</w:t>
      </w:r>
    </w:p>
    <w:p w14:paraId="5FED5B5E" w14:textId="73712650" w:rsidR="003D0D6D" w:rsidRDefault="003D0D6D" w:rsidP="003D0D6D">
      <w:pPr>
        <w:pStyle w:val="Text"/>
      </w:pPr>
      <w:r>
        <w:t xml:space="preserve">To comply with the CDISC standards, the OPEN Demography form </w:t>
      </w:r>
      <w:r w:rsidR="0059635C">
        <w:t>will</w:t>
      </w:r>
      <w:r>
        <w:t xml:space="preserve"> go through </w:t>
      </w:r>
      <w:r w:rsidR="007667B8">
        <w:t>the</w:t>
      </w:r>
      <w:r>
        <w:t xml:space="preserve"> changes</w:t>
      </w:r>
      <w:r w:rsidR="002324BD">
        <w:t xml:space="preserve"> </w:t>
      </w:r>
      <w:r w:rsidR="007667B8">
        <w:t xml:space="preserve">described in </w:t>
      </w:r>
      <w:r w:rsidR="002324BD">
        <w:fldChar w:fldCharType="begin"/>
      </w:r>
      <w:r w:rsidR="002324BD">
        <w:instrText xml:space="preserve"> REF _Ref15899714 \h </w:instrText>
      </w:r>
      <w:r w:rsidR="002324BD">
        <w:fldChar w:fldCharType="separate"/>
      </w:r>
      <w:r w:rsidR="008F695D" w:rsidRPr="000B363B">
        <w:t xml:space="preserve">Table </w:t>
      </w:r>
      <w:r w:rsidR="008F695D">
        <w:rPr>
          <w:noProof/>
        </w:rPr>
        <w:t>2</w:t>
      </w:r>
      <w:r w:rsidR="002324BD">
        <w:fldChar w:fldCharType="end"/>
      </w:r>
      <w:r>
        <w:t>.</w:t>
      </w:r>
    </w:p>
    <w:p w14:paraId="6DE34238" w14:textId="67F0A028" w:rsidR="000B363B" w:rsidRPr="000B363B" w:rsidRDefault="000B363B" w:rsidP="000B363B">
      <w:pPr>
        <w:pStyle w:val="Caption-Table"/>
      </w:pPr>
      <w:bookmarkStart w:id="24" w:name="_Ref15899714"/>
      <w:bookmarkStart w:id="25" w:name="_Toc18912652"/>
      <w:r w:rsidRPr="000B363B">
        <w:t xml:space="preserve">Table </w:t>
      </w:r>
      <w:fldSimple w:instr=" SEQ Table \* ARABIC ">
        <w:r w:rsidR="008F695D">
          <w:rPr>
            <w:noProof/>
          </w:rPr>
          <w:t>2</w:t>
        </w:r>
      </w:fldSimple>
      <w:bookmarkEnd w:id="24"/>
      <w:r w:rsidRPr="000B363B">
        <w:t>: OPEN Demography Form Updates</w:t>
      </w:r>
      <w:bookmarkEnd w:id="25"/>
    </w:p>
    <w:tbl>
      <w:tblPr>
        <w:tblStyle w:val="Table-Standard"/>
        <w:tblW w:w="0" w:type="auto"/>
        <w:tblLook w:val="04A0" w:firstRow="1" w:lastRow="0" w:firstColumn="1" w:lastColumn="0" w:noHBand="0" w:noVBand="1"/>
        <w:tblDescription w:val="OPEN demography form updates showing the question, CDE, and description."/>
      </w:tblPr>
      <w:tblGrid>
        <w:gridCol w:w="1965"/>
        <w:gridCol w:w="1620"/>
        <w:gridCol w:w="5745"/>
      </w:tblGrid>
      <w:tr w:rsidR="000B363B" w14:paraId="03947E21" w14:textId="3144F593" w:rsidTr="000B363B">
        <w:trPr>
          <w:cnfStyle w:val="100000000000" w:firstRow="1" w:lastRow="0" w:firstColumn="0" w:lastColumn="0" w:oddVBand="0" w:evenVBand="0" w:oddHBand="0" w:evenHBand="0" w:firstRowFirstColumn="0" w:firstRowLastColumn="0" w:lastRowFirstColumn="0" w:lastRowLastColumn="0"/>
        </w:trPr>
        <w:tc>
          <w:tcPr>
            <w:tcW w:w="1965" w:type="dxa"/>
          </w:tcPr>
          <w:p w14:paraId="4174F15F" w14:textId="61CC2E84" w:rsidR="000B363B" w:rsidRDefault="000B363B" w:rsidP="006E2B39">
            <w:pPr>
              <w:pStyle w:val="Cell-Title"/>
            </w:pPr>
            <w:r>
              <w:t>Question</w:t>
            </w:r>
          </w:p>
        </w:tc>
        <w:tc>
          <w:tcPr>
            <w:tcW w:w="1620" w:type="dxa"/>
          </w:tcPr>
          <w:p w14:paraId="3E5CA78C" w14:textId="3AC65F1A" w:rsidR="000B363B" w:rsidRDefault="000B363B" w:rsidP="006E2B39">
            <w:pPr>
              <w:pStyle w:val="Cell-Title"/>
            </w:pPr>
            <w:r w:rsidRPr="000B363B">
              <w:t>Current CDE Public ID</w:t>
            </w:r>
          </w:p>
        </w:tc>
        <w:tc>
          <w:tcPr>
            <w:tcW w:w="5745" w:type="dxa"/>
          </w:tcPr>
          <w:p w14:paraId="3D8DC52B" w14:textId="2E242EC2" w:rsidR="000B363B" w:rsidRDefault="000B363B" w:rsidP="006E2B39">
            <w:pPr>
              <w:pStyle w:val="Cell-Title"/>
            </w:pPr>
            <w:r>
              <w:t>Change Description</w:t>
            </w:r>
          </w:p>
        </w:tc>
      </w:tr>
      <w:tr w:rsidR="000B363B" w14:paraId="4B1DFDD6" w14:textId="02D1E861" w:rsidTr="000B363B">
        <w:trPr>
          <w:cantSplit w:val="0"/>
        </w:trPr>
        <w:tc>
          <w:tcPr>
            <w:tcW w:w="1965" w:type="dxa"/>
          </w:tcPr>
          <w:p w14:paraId="72B76A6A" w14:textId="4CBDFD88" w:rsidR="000B363B" w:rsidRDefault="000B363B" w:rsidP="000B363B">
            <w:pPr>
              <w:pStyle w:val="Cell-Text"/>
            </w:pPr>
            <w:r w:rsidRPr="003E2382">
              <w:t>Patient's date of birth</w:t>
            </w:r>
          </w:p>
        </w:tc>
        <w:tc>
          <w:tcPr>
            <w:tcW w:w="1620" w:type="dxa"/>
          </w:tcPr>
          <w:p w14:paraId="017A47B8" w14:textId="2FB42AD7" w:rsidR="000B363B" w:rsidRDefault="000B363B" w:rsidP="000B363B">
            <w:pPr>
              <w:pStyle w:val="Cell-Text"/>
            </w:pPr>
            <w:r>
              <w:t>6341138</w:t>
            </w:r>
          </w:p>
        </w:tc>
        <w:tc>
          <w:tcPr>
            <w:tcW w:w="5745" w:type="dxa"/>
          </w:tcPr>
          <w:p w14:paraId="49CC77FA" w14:textId="42775999" w:rsidR="000B363B" w:rsidRDefault="000B363B" w:rsidP="000B363B">
            <w:pPr>
              <w:pStyle w:val="Cell-Text"/>
            </w:pPr>
            <w:r>
              <w:t xml:space="preserve">A new </w:t>
            </w:r>
            <w:r w:rsidR="00D06383">
              <w:t>Common Data Element (</w:t>
            </w:r>
            <w:r>
              <w:t>CDE</w:t>
            </w:r>
            <w:r w:rsidR="00D06383">
              <w:t>)</w:t>
            </w:r>
            <w:r>
              <w:t xml:space="preserve"> will be used. The CDE Public ID will be changed from 793 to 6341138</w:t>
            </w:r>
          </w:p>
        </w:tc>
      </w:tr>
      <w:tr w:rsidR="000B363B" w14:paraId="1EF243D0" w14:textId="44238824" w:rsidTr="000B363B">
        <w:trPr>
          <w:cantSplit w:val="0"/>
        </w:trPr>
        <w:tc>
          <w:tcPr>
            <w:tcW w:w="1965" w:type="dxa"/>
          </w:tcPr>
          <w:p w14:paraId="05663145" w14:textId="773CEBB7" w:rsidR="000B363B" w:rsidRDefault="000B363B" w:rsidP="000B363B">
            <w:pPr>
              <w:pStyle w:val="Cell-Text"/>
            </w:pPr>
            <w:r>
              <w:t>Ethnicity</w:t>
            </w:r>
          </w:p>
        </w:tc>
        <w:tc>
          <w:tcPr>
            <w:tcW w:w="1620" w:type="dxa"/>
          </w:tcPr>
          <w:p w14:paraId="3C7CE88D" w14:textId="772BBAAC" w:rsidR="000B363B" w:rsidRDefault="000B363B" w:rsidP="000B363B">
            <w:pPr>
              <w:pStyle w:val="Cell-Text"/>
            </w:pPr>
            <w:r>
              <w:t>6338619</w:t>
            </w:r>
          </w:p>
        </w:tc>
        <w:tc>
          <w:tcPr>
            <w:tcW w:w="5745" w:type="dxa"/>
          </w:tcPr>
          <w:p w14:paraId="222AA126" w14:textId="63A5479A" w:rsidR="000B363B" w:rsidRDefault="000B363B" w:rsidP="000B363B">
            <w:pPr>
              <w:pStyle w:val="Cell-Text"/>
            </w:pPr>
            <w:r>
              <w:t xml:space="preserve">A new CDE will be used. The CDE Public ID will be changed from </w:t>
            </w:r>
            <w:r w:rsidRPr="00E11816">
              <w:t>2192217</w:t>
            </w:r>
            <w:r>
              <w:t xml:space="preserve"> to 6338619</w:t>
            </w:r>
          </w:p>
        </w:tc>
      </w:tr>
      <w:tr w:rsidR="000B363B" w14:paraId="724FACD3" w14:textId="77777777" w:rsidTr="000B363B">
        <w:trPr>
          <w:cantSplit w:val="0"/>
        </w:trPr>
        <w:tc>
          <w:tcPr>
            <w:tcW w:w="1965" w:type="dxa"/>
          </w:tcPr>
          <w:p w14:paraId="79930C1B" w14:textId="56B8C72B" w:rsidR="000B363B" w:rsidRDefault="000B363B" w:rsidP="000B363B">
            <w:pPr>
              <w:pStyle w:val="Cell-Text"/>
            </w:pPr>
            <w:r>
              <w:t>Gender</w:t>
            </w:r>
          </w:p>
        </w:tc>
        <w:tc>
          <w:tcPr>
            <w:tcW w:w="1620" w:type="dxa"/>
          </w:tcPr>
          <w:p w14:paraId="194461F2" w14:textId="09BDAFDD" w:rsidR="000B363B" w:rsidRDefault="000B363B" w:rsidP="000B363B">
            <w:pPr>
              <w:pStyle w:val="Cell-Text"/>
            </w:pPr>
            <w:r>
              <w:t>6343385</w:t>
            </w:r>
          </w:p>
        </w:tc>
        <w:tc>
          <w:tcPr>
            <w:tcW w:w="5745" w:type="dxa"/>
          </w:tcPr>
          <w:p w14:paraId="6F6E3762" w14:textId="4D1072B2" w:rsidR="000B363B" w:rsidRDefault="000B363B" w:rsidP="000B363B">
            <w:pPr>
              <w:pStyle w:val="Cell-Text"/>
            </w:pPr>
            <w:r>
              <w:t xml:space="preserve">A new CDE will be used. The CDE Public ID will be changed from </w:t>
            </w:r>
            <w:r w:rsidRPr="009D2352">
              <w:t xml:space="preserve">2200604 </w:t>
            </w:r>
            <w:r>
              <w:t xml:space="preserve">to 6343385 </w:t>
            </w:r>
          </w:p>
        </w:tc>
      </w:tr>
      <w:tr w:rsidR="000B363B" w14:paraId="39B04415" w14:textId="77777777" w:rsidTr="000B363B">
        <w:trPr>
          <w:cantSplit w:val="0"/>
        </w:trPr>
        <w:tc>
          <w:tcPr>
            <w:tcW w:w="1965" w:type="dxa"/>
          </w:tcPr>
          <w:p w14:paraId="75A60F2A" w14:textId="0B0D0676" w:rsidR="000B363B" w:rsidRDefault="000B363B" w:rsidP="000B363B">
            <w:pPr>
              <w:pStyle w:val="Cell-Text"/>
            </w:pPr>
            <w:r>
              <w:t>Country</w:t>
            </w:r>
          </w:p>
        </w:tc>
        <w:tc>
          <w:tcPr>
            <w:tcW w:w="1620" w:type="dxa"/>
          </w:tcPr>
          <w:p w14:paraId="7EA0A97A" w14:textId="0DBD90A5" w:rsidR="000B363B" w:rsidRDefault="000B363B" w:rsidP="000B363B">
            <w:pPr>
              <w:pStyle w:val="Cell-Text"/>
            </w:pPr>
            <w:r>
              <w:t>2006183</w:t>
            </w:r>
          </w:p>
        </w:tc>
        <w:tc>
          <w:tcPr>
            <w:tcW w:w="5745" w:type="dxa"/>
          </w:tcPr>
          <w:p w14:paraId="3C62D120" w14:textId="77777777" w:rsidR="000B363B" w:rsidRDefault="000B363B" w:rsidP="000B363B">
            <w:pPr>
              <w:pStyle w:val="Cell-Text"/>
            </w:pPr>
            <w:r>
              <w:t>A new CDE will be used. The CDE Public ID will be changed from 315</w:t>
            </w:r>
            <w:r w:rsidRPr="009D2352">
              <w:t xml:space="preserve"> </w:t>
            </w:r>
            <w:r>
              <w:t>to 2006183.</w:t>
            </w:r>
          </w:p>
          <w:p w14:paraId="7492AAD3" w14:textId="69F65B9D" w:rsidR="000B363B" w:rsidRDefault="000B363B" w:rsidP="000B363B">
            <w:pPr>
              <w:pStyle w:val="Cell-Text"/>
            </w:pPr>
            <w:r>
              <w:t xml:space="preserve"> Note: The three letter country code (e.g. USA)  will replace two letter country code (US)</w:t>
            </w:r>
          </w:p>
        </w:tc>
      </w:tr>
      <w:tr w:rsidR="000B363B" w14:paraId="520D8D13" w14:textId="77777777" w:rsidTr="000B363B">
        <w:trPr>
          <w:cantSplit w:val="0"/>
        </w:trPr>
        <w:tc>
          <w:tcPr>
            <w:tcW w:w="1965" w:type="dxa"/>
          </w:tcPr>
          <w:p w14:paraId="19ACE746" w14:textId="595F0E21" w:rsidR="000B363B" w:rsidRDefault="000B363B" w:rsidP="000B363B">
            <w:pPr>
              <w:pStyle w:val="Cell-Text"/>
            </w:pPr>
            <w:r>
              <w:t>ZIP</w:t>
            </w:r>
          </w:p>
        </w:tc>
        <w:tc>
          <w:tcPr>
            <w:tcW w:w="1620" w:type="dxa"/>
          </w:tcPr>
          <w:p w14:paraId="1931353C" w14:textId="2EADEC05" w:rsidR="000B363B" w:rsidRDefault="000B363B" w:rsidP="000B363B">
            <w:pPr>
              <w:pStyle w:val="Cell-Text"/>
            </w:pPr>
            <w:r>
              <w:t>2179606</w:t>
            </w:r>
          </w:p>
        </w:tc>
        <w:tc>
          <w:tcPr>
            <w:tcW w:w="5745" w:type="dxa"/>
          </w:tcPr>
          <w:p w14:paraId="0FD3F93F" w14:textId="61444219" w:rsidR="000B363B" w:rsidRDefault="000B363B" w:rsidP="000B363B">
            <w:pPr>
              <w:pStyle w:val="Cell-Text"/>
            </w:pPr>
            <w:r>
              <w:t>A new short name to be used for the same CDE</w:t>
            </w:r>
          </w:p>
        </w:tc>
      </w:tr>
      <w:tr w:rsidR="000B363B" w14:paraId="693BD5FA" w14:textId="77777777" w:rsidTr="000B363B">
        <w:trPr>
          <w:cantSplit w:val="0"/>
        </w:trPr>
        <w:tc>
          <w:tcPr>
            <w:tcW w:w="1965" w:type="dxa"/>
          </w:tcPr>
          <w:p w14:paraId="6CE9EBAA" w14:textId="12A8A176" w:rsidR="000B363B" w:rsidRDefault="000B363B" w:rsidP="000B363B">
            <w:pPr>
              <w:pStyle w:val="Cell-Text"/>
            </w:pPr>
            <w:r>
              <w:t>Method of Payment</w:t>
            </w:r>
          </w:p>
        </w:tc>
        <w:tc>
          <w:tcPr>
            <w:tcW w:w="1620" w:type="dxa"/>
          </w:tcPr>
          <w:p w14:paraId="6502C9D3" w14:textId="6A46E051" w:rsidR="000B363B" w:rsidRDefault="000B363B" w:rsidP="000B363B">
            <w:pPr>
              <w:pStyle w:val="Cell-Text"/>
            </w:pPr>
            <w:r>
              <w:t>58384</w:t>
            </w:r>
          </w:p>
        </w:tc>
        <w:tc>
          <w:tcPr>
            <w:tcW w:w="5745" w:type="dxa"/>
          </w:tcPr>
          <w:p w14:paraId="3705813D" w14:textId="3C1862F6" w:rsidR="000B363B" w:rsidRDefault="000B363B" w:rsidP="000B363B">
            <w:pPr>
              <w:pStyle w:val="Cell-Text"/>
            </w:pPr>
            <w:r>
              <w:t xml:space="preserve">A new CDE will be used. The CDE Public ID will be changed from </w:t>
            </w:r>
            <w:r w:rsidRPr="00B7615B">
              <w:t>2003309</w:t>
            </w:r>
            <w:r>
              <w:t xml:space="preserve"> to 58384</w:t>
            </w:r>
          </w:p>
        </w:tc>
      </w:tr>
      <w:tr w:rsidR="000B363B" w14:paraId="4336BBFA" w14:textId="77777777" w:rsidTr="000B363B">
        <w:trPr>
          <w:cantSplit w:val="0"/>
        </w:trPr>
        <w:tc>
          <w:tcPr>
            <w:tcW w:w="1965" w:type="dxa"/>
          </w:tcPr>
          <w:p w14:paraId="378CC956" w14:textId="0E99418D" w:rsidR="000B363B" w:rsidRDefault="000B363B" w:rsidP="000B363B">
            <w:pPr>
              <w:pStyle w:val="Cell-Text"/>
            </w:pPr>
            <w:r>
              <w:t>Race</w:t>
            </w:r>
          </w:p>
        </w:tc>
        <w:tc>
          <w:tcPr>
            <w:tcW w:w="1620" w:type="dxa"/>
          </w:tcPr>
          <w:p w14:paraId="2F14C933" w14:textId="28746AF5" w:rsidR="000B363B" w:rsidRDefault="000B363B" w:rsidP="000B363B">
            <w:pPr>
              <w:pStyle w:val="Cell-Text"/>
            </w:pPr>
            <w:r>
              <w:t>6412503</w:t>
            </w:r>
          </w:p>
        </w:tc>
        <w:tc>
          <w:tcPr>
            <w:tcW w:w="5745" w:type="dxa"/>
          </w:tcPr>
          <w:p w14:paraId="4B778504" w14:textId="1537FD57" w:rsidR="000B363B" w:rsidRDefault="000B363B" w:rsidP="000B363B">
            <w:pPr>
              <w:pStyle w:val="Cell-Text"/>
            </w:pPr>
            <w:r>
              <w:t>A new CDE will be used. The CDE Public ID will be changed from 2192199 to 6412503</w:t>
            </w:r>
          </w:p>
        </w:tc>
      </w:tr>
      <w:tr w:rsidR="000B363B" w14:paraId="60275AF8" w14:textId="77777777" w:rsidTr="000B363B">
        <w:trPr>
          <w:cantSplit w:val="0"/>
        </w:trPr>
        <w:tc>
          <w:tcPr>
            <w:tcW w:w="1965" w:type="dxa"/>
          </w:tcPr>
          <w:p w14:paraId="25D63146" w14:textId="1FFEBF42" w:rsidR="000B363B" w:rsidRDefault="000B363B" w:rsidP="000B363B">
            <w:pPr>
              <w:pStyle w:val="Cell-Text"/>
            </w:pPr>
            <w:r>
              <w:t>MedDRA Code</w:t>
            </w:r>
          </w:p>
        </w:tc>
        <w:tc>
          <w:tcPr>
            <w:tcW w:w="1620" w:type="dxa"/>
          </w:tcPr>
          <w:p w14:paraId="252D20E6" w14:textId="0AFC19DA" w:rsidR="000B363B" w:rsidRDefault="000B363B" w:rsidP="000B363B">
            <w:pPr>
              <w:pStyle w:val="Cell-Text"/>
            </w:pPr>
            <w:r>
              <w:t>2004425</w:t>
            </w:r>
          </w:p>
        </w:tc>
        <w:tc>
          <w:tcPr>
            <w:tcW w:w="5745" w:type="dxa"/>
          </w:tcPr>
          <w:p w14:paraId="4F53E28F" w14:textId="04786FA1" w:rsidR="000B363B" w:rsidRDefault="000B363B" w:rsidP="000B363B">
            <w:pPr>
              <w:pStyle w:val="Cell-Text"/>
            </w:pPr>
            <w:r>
              <w:t>A new short name to be used for the same CDE</w:t>
            </w:r>
          </w:p>
        </w:tc>
      </w:tr>
      <w:tr w:rsidR="000B363B" w14:paraId="3386D715" w14:textId="77777777" w:rsidTr="000B363B">
        <w:trPr>
          <w:cantSplit w:val="0"/>
        </w:trPr>
        <w:tc>
          <w:tcPr>
            <w:tcW w:w="1965" w:type="dxa"/>
          </w:tcPr>
          <w:p w14:paraId="51D01C34" w14:textId="1B5F2624" w:rsidR="000B363B" w:rsidRDefault="000B363B" w:rsidP="000B363B">
            <w:pPr>
              <w:pStyle w:val="Cell-Text"/>
            </w:pPr>
            <w:r>
              <w:t>Patient Initials</w:t>
            </w:r>
          </w:p>
        </w:tc>
        <w:tc>
          <w:tcPr>
            <w:tcW w:w="1620" w:type="dxa"/>
          </w:tcPr>
          <w:p w14:paraId="37D6E0EA" w14:textId="690295A9" w:rsidR="000B363B" w:rsidRDefault="000B363B" w:rsidP="000B363B">
            <w:pPr>
              <w:pStyle w:val="Cell-Text"/>
            </w:pPr>
            <w:r w:rsidRPr="00087128">
              <w:t>2658183</w:t>
            </w:r>
            <w:r w:rsidRPr="003D0D6D">
              <w:t xml:space="preserve"> (L), </w:t>
            </w:r>
            <w:r w:rsidRPr="00087128">
              <w:t>2658182</w:t>
            </w:r>
            <w:r w:rsidRPr="003D0D6D">
              <w:t xml:space="preserve"> (F), </w:t>
            </w:r>
            <w:r w:rsidRPr="00087128">
              <w:t>2658163 (M)</w:t>
            </w:r>
          </w:p>
        </w:tc>
        <w:tc>
          <w:tcPr>
            <w:tcW w:w="5745" w:type="dxa"/>
          </w:tcPr>
          <w:p w14:paraId="497F4BAC" w14:textId="42C78432" w:rsidR="000B363B" w:rsidRDefault="000B363B" w:rsidP="000B363B">
            <w:pPr>
              <w:pStyle w:val="Cell-Text"/>
            </w:pPr>
            <w:r w:rsidRPr="003D0D6D">
              <w:t>The CDEs used in OPEN did not change. However, Rave uses a CDE for combined initials</w:t>
            </w:r>
            <w:r>
              <w:t xml:space="preserve">. </w:t>
            </w:r>
          </w:p>
        </w:tc>
      </w:tr>
    </w:tbl>
    <w:p w14:paraId="44BA0B15" w14:textId="77777777" w:rsidR="003D0D6D" w:rsidRDefault="003D0D6D" w:rsidP="003D0D6D">
      <w:pPr>
        <w:pStyle w:val="Heading3"/>
        <w:keepNext/>
        <w:ind w:left="576" w:hanging="576"/>
      </w:pPr>
      <w:bookmarkStart w:id="26" w:name="_Toc18912638"/>
      <w:r>
        <w:t>RandoNode Starter Kit Changes</w:t>
      </w:r>
      <w:bookmarkEnd w:id="26"/>
    </w:p>
    <w:p w14:paraId="66875268" w14:textId="223C71A8" w:rsidR="005309BF" w:rsidRDefault="00AE7B6D" w:rsidP="003D0D6D">
      <w:pPr>
        <w:pStyle w:val="Text"/>
      </w:pPr>
      <w:r>
        <w:t xml:space="preserve">A new release of </w:t>
      </w:r>
      <w:proofErr w:type="spellStart"/>
      <w:r w:rsidR="003D0D6D">
        <w:t>RandoNode</w:t>
      </w:r>
      <w:proofErr w:type="spellEnd"/>
      <w:r w:rsidR="003D0D6D">
        <w:t xml:space="preserve"> starter kits </w:t>
      </w:r>
      <w:r>
        <w:t>version 3.0.0.1 will be provided to handle C</w:t>
      </w:r>
      <w:r w:rsidR="00361946">
        <w:t xml:space="preserve">DISC and Non CDISC </w:t>
      </w:r>
      <w:r>
        <w:t>standard demography form</w:t>
      </w:r>
      <w:r w:rsidR="003D0D6D">
        <w:t xml:space="preserve">. </w:t>
      </w:r>
      <w:r w:rsidR="005309BF">
        <w:t xml:space="preserve">The </w:t>
      </w:r>
      <w:proofErr w:type="spellStart"/>
      <w:r w:rsidR="005309BF">
        <w:t>RandoNode</w:t>
      </w:r>
      <w:proofErr w:type="spellEnd"/>
      <w:r w:rsidR="005309BF">
        <w:t xml:space="preserve"> starter kits can be downloaded from </w:t>
      </w:r>
      <w:bookmarkStart w:id="27" w:name="_GoBack"/>
      <w:r w:rsidR="005309BF">
        <w:t>https://www.ctsu.org/open/Group_Resources/Randonode/RandoNode_Starter_Kit/java/Version_3.0.0.1</w:t>
      </w:r>
    </w:p>
    <w:bookmarkEnd w:id="27"/>
    <w:p w14:paraId="5264F102" w14:textId="17991355" w:rsidR="003D0D6D" w:rsidRDefault="00AE7B6D" w:rsidP="003D0D6D">
      <w:pPr>
        <w:pStyle w:val="Text"/>
      </w:pPr>
      <w:r>
        <w:t>The</w:t>
      </w:r>
      <w:r w:rsidR="003D0D6D">
        <w:t xml:space="preserve"> </w:t>
      </w:r>
      <w:proofErr w:type="spellStart"/>
      <w:r w:rsidR="003D0D6D">
        <w:t>RandoNode</w:t>
      </w:r>
      <w:proofErr w:type="spellEnd"/>
      <w:r w:rsidR="003D0D6D">
        <w:t xml:space="preserve"> code refers to a mapping file</w:t>
      </w:r>
      <w:r w:rsidR="002A3BD4">
        <w:t>,</w:t>
      </w:r>
      <w:r w:rsidR="003D0D6D">
        <w:t xml:space="preserve"> DemographicsPublicIdMapping.xml</w:t>
      </w:r>
      <w:r w:rsidR="002A3BD4">
        <w:t>,</w:t>
      </w:r>
      <w:r w:rsidR="003D0D6D">
        <w:t xml:space="preserve"> </w:t>
      </w:r>
      <w:r w:rsidR="002A3BD4">
        <w:t xml:space="preserve">which </w:t>
      </w:r>
      <w:r w:rsidR="003D0D6D">
        <w:t xml:space="preserve">is used to map demographic elements. This XML mapping file lists the CDE public IDs of demography elements </w:t>
      </w:r>
      <w:r w:rsidR="002A3BD4">
        <w:t xml:space="preserve">which </w:t>
      </w:r>
      <w:r w:rsidR="003D0D6D">
        <w:lastRenderedPageBreak/>
        <w:t xml:space="preserve">need to be supported across studies. </w:t>
      </w:r>
      <w:r w:rsidR="002A3BD4">
        <w:t>Previously,</w:t>
      </w:r>
      <w:r w:rsidR="003D0D6D">
        <w:t xml:space="preserve"> there was a single version of </w:t>
      </w:r>
      <w:r w:rsidR="002A3BD4">
        <w:t>the D</w:t>
      </w:r>
      <w:r w:rsidR="003D0D6D">
        <w:t xml:space="preserve">emography form, </w:t>
      </w:r>
      <w:r w:rsidR="002A3BD4">
        <w:t xml:space="preserve">in which </w:t>
      </w:r>
      <w:r w:rsidR="003D0D6D">
        <w:t xml:space="preserve">each of these elements </w:t>
      </w:r>
      <w:r w:rsidR="002A3BD4">
        <w:t>had</w:t>
      </w:r>
      <w:r w:rsidR="003D0D6D">
        <w:t xml:space="preserve"> a single public ID listed</w:t>
      </w:r>
      <w:r w:rsidR="002A3BD4">
        <w:t>.</w:t>
      </w:r>
      <w:r w:rsidR="003D0D6D">
        <w:t xml:space="preserve"> With the introduction of CDISC</w:t>
      </w:r>
      <w:r w:rsidR="002A3BD4">
        <w:t>-</w:t>
      </w:r>
      <w:r w:rsidR="003D0D6D">
        <w:t>compliant CDEs, some of these CDEs will have multiple public IDs listed.</w:t>
      </w:r>
      <w:r w:rsidR="002324BD">
        <w:t xml:space="preserve"> See </w:t>
      </w:r>
      <w:r w:rsidR="002324BD">
        <w:fldChar w:fldCharType="begin"/>
      </w:r>
      <w:r w:rsidR="002324BD">
        <w:instrText xml:space="preserve"> REF _Ref15899679 \h </w:instrText>
      </w:r>
      <w:r w:rsidR="002324BD">
        <w:fldChar w:fldCharType="separate"/>
      </w:r>
      <w:r w:rsidR="008F695D">
        <w:t xml:space="preserve">Figure </w:t>
      </w:r>
      <w:r w:rsidR="008F695D">
        <w:rPr>
          <w:noProof/>
        </w:rPr>
        <w:t>1</w:t>
      </w:r>
      <w:r w:rsidR="002324BD">
        <w:fldChar w:fldCharType="end"/>
      </w:r>
      <w:r w:rsidR="002324BD">
        <w:t xml:space="preserve"> for a</w:t>
      </w:r>
      <w:r w:rsidR="003D0D6D">
        <w:t xml:space="preserve">n example of </w:t>
      </w:r>
      <w:r w:rsidR="0059635C">
        <w:t xml:space="preserve">the </w:t>
      </w:r>
      <w:r w:rsidR="003D0D6D">
        <w:t>updated demography mapping file.</w:t>
      </w:r>
    </w:p>
    <w:p w14:paraId="057ECE3E" w14:textId="77777777" w:rsidR="003D0D6D" w:rsidRDefault="003D0D6D" w:rsidP="003D0D6D">
      <w:pPr>
        <w:pStyle w:val="Figure"/>
      </w:pPr>
      <w:r>
        <w:drawing>
          <wp:inline distT="0" distB="0" distL="0" distR="0" wp14:anchorId="2C94CB33" wp14:editId="63442CBB">
            <wp:extent cx="3474720" cy="5394960"/>
            <wp:effectExtent l="19050" t="19050" r="11430" b="15240"/>
            <wp:docPr id="3" name="Picture 3" descr="Snapshot example of updated demography ma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5394960"/>
                    </a:xfrm>
                    <a:prstGeom prst="rect">
                      <a:avLst/>
                    </a:prstGeom>
                    <a:noFill/>
                    <a:ln>
                      <a:solidFill>
                        <a:schemeClr val="tx1"/>
                      </a:solidFill>
                    </a:ln>
                  </pic:spPr>
                </pic:pic>
              </a:graphicData>
            </a:graphic>
          </wp:inline>
        </w:drawing>
      </w:r>
    </w:p>
    <w:p w14:paraId="6CBAE54E" w14:textId="1886FE5E" w:rsidR="003D0D6D" w:rsidRDefault="003D0D6D" w:rsidP="003D0D6D">
      <w:pPr>
        <w:pStyle w:val="Caption"/>
      </w:pPr>
      <w:bookmarkStart w:id="28" w:name="_Ref15899679"/>
      <w:bookmarkStart w:id="29" w:name="_Toc18912650"/>
      <w:r>
        <w:t xml:space="preserve">Figure </w:t>
      </w:r>
      <w:fldSimple w:instr=" SEQ Figure \* ARABIC ">
        <w:r w:rsidR="008F695D">
          <w:rPr>
            <w:noProof/>
          </w:rPr>
          <w:t>1</w:t>
        </w:r>
      </w:fldSimple>
      <w:bookmarkEnd w:id="28"/>
      <w:r>
        <w:t>: Snapshot Example of Updated Demography Mapping</w:t>
      </w:r>
      <w:bookmarkEnd w:id="29"/>
    </w:p>
    <w:p w14:paraId="7C6C7E80" w14:textId="77E346EA" w:rsidR="008F695D" w:rsidRPr="008F695D" w:rsidRDefault="008F695D" w:rsidP="008F695D">
      <w:pPr>
        <w:pStyle w:val="Text"/>
      </w:pPr>
      <w:r>
        <w:t xml:space="preserve">For the complete file of demography updates, access the </w:t>
      </w:r>
      <w:hyperlink r:id="rId13" w:history="1">
        <w:r w:rsidRPr="008F695D">
          <w:rPr>
            <w:rStyle w:val="Hyperlink"/>
          </w:rPr>
          <w:t xml:space="preserve">Demographics </w:t>
        </w:r>
        <w:proofErr w:type="spellStart"/>
        <w:r w:rsidRPr="008F695D">
          <w:rPr>
            <w:rStyle w:val="Hyperlink"/>
          </w:rPr>
          <w:t>PublicID</w:t>
        </w:r>
        <w:proofErr w:type="spellEnd"/>
        <w:r w:rsidRPr="008F695D">
          <w:rPr>
            <w:rStyle w:val="Hyperlink"/>
          </w:rPr>
          <w:t xml:space="preserve"> Mapping.xml</w:t>
        </w:r>
      </w:hyperlink>
      <w:r>
        <w:t>.</w:t>
      </w:r>
    </w:p>
    <w:p w14:paraId="743C2615" w14:textId="3B27BDEF" w:rsidR="00415816" w:rsidRDefault="00415816" w:rsidP="00415816">
      <w:pPr>
        <w:pStyle w:val="Heading2"/>
      </w:pPr>
      <w:bookmarkStart w:id="30" w:name="_Ref16581685"/>
      <w:bookmarkStart w:id="31" w:name="_Toc18912639"/>
      <w:r>
        <w:lastRenderedPageBreak/>
        <w:t>Change</w:t>
      </w:r>
      <w:r w:rsidR="00A23673">
        <w:t>s</w:t>
      </w:r>
      <w:r>
        <w:t xml:space="preserve"> Made </w:t>
      </w:r>
      <w:r w:rsidR="00A23673">
        <w:t xml:space="preserve">to Accommodate </w:t>
      </w:r>
      <w:r>
        <w:t>CCDR</w:t>
      </w:r>
      <w:bookmarkEnd w:id="30"/>
      <w:bookmarkEnd w:id="31"/>
    </w:p>
    <w:p w14:paraId="2D91E79B" w14:textId="512169BC" w:rsidR="00415816" w:rsidRDefault="00415816" w:rsidP="00415816">
      <w:pPr>
        <w:pStyle w:val="Text"/>
      </w:pPr>
      <w:r>
        <w:t>In order</w:t>
      </w:r>
      <w:r w:rsidR="00A23673">
        <w:t xml:space="preserve"> for OPEN</w:t>
      </w:r>
      <w:r>
        <w:t xml:space="preserve"> to support </w:t>
      </w:r>
      <w:r w:rsidR="00836EB0">
        <w:t xml:space="preserve">CCDR </w:t>
      </w:r>
      <w:r w:rsidR="00A23673">
        <w:t>enrollments</w:t>
      </w:r>
      <w:r w:rsidR="00742833">
        <w:t xml:space="preserve">, the </w:t>
      </w:r>
      <w:proofErr w:type="spellStart"/>
      <w:r w:rsidR="00742833">
        <w:t>OpenRegistration.</w:t>
      </w:r>
      <w:r w:rsidR="00742833" w:rsidRPr="00742833">
        <w:t>otherValues</w:t>
      </w:r>
      <w:proofErr w:type="spellEnd"/>
      <w:r w:rsidR="00742833">
        <w:t xml:space="preserve"> attribute </w:t>
      </w:r>
      <w:r w:rsidR="006E2B39">
        <w:t xml:space="preserve">has been </w:t>
      </w:r>
      <w:r w:rsidR="00742833">
        <w:t>appended with a</w:t>
      </w:r>
      <w:r w:rsidR="006E2B39">
        <w:t xml:space="preserve">n </w:t>
      </w:r>
      <w:r w:rsidR="00836EB0">
        <w:t xml:space="preserve">XML section </w:t>
      </w:r>
      <w:r w:rsidR="006E2B39">
        <w:t>to</w:t>
      </w:r>
      <w:r w:rsidR="00836EB0">
        <w:t xml:space="preserve"> indicate the enrollment type and the provider type for non-patient enrollment</w:t>
      </w:r>
      <w:r w:rsidR="006E2B39">
        <w:t>s</w:t>
      </w:r>
      <w:r w:rsidR="00836EB0">
        <w:t xml:space="preserve">. The provider type is only </w:t>
      </w:r>
      <w:r w:rsidR="006E2B39">
        <w:t xml:space="preserve">added </w:t>
      </w:r>
      <w:r w:rsidR="00836EB0">
        <w:t>for non-patient enrollment</w:t>
      </w:r>
      <w:r w:rsidR="006E2B39">
        <w:t>s</w:t>
      </w:r>
      <w:r w:rsidR="00836EB0">
        <w:t>.</w:t>
      </w:r>
    </w:p>
    <w:p w14:paraId="3336E41F" w14:textId="6342AB54" w:rsidR="00836EB0" w:rsidRDefault="00836EB0" w:rsidP="00836EB0">
      <w:pPr>
        <w:pStyle w:val="Heading3"/>
      </w:pPr>
      <w:bookmarkStart w:id="32" w:name="_Toc18912640"/>
      <w:r>
        <w:t>Patient Type Enrollment</w:t>
      </w:r>
      <w:r w:rsidR="00ED7913">
        <w:t>s</w:t>
      </w:r>
      <w:bookmarkEnd w:id="32"/>
    </w:p>
    <w:p w14:paraId="718AEE6A" w14:textId="5C2E195D" w:rsidR="00836EB0" w:rsidRDefault="00C86240" w:rsidP="00836EB0">
      <w:pPr>
        <w:pStyle w:val="Text"/>
      </w:pPr>
      <w:r>
        <w:t xml:space="preserve">A new xml attribute is </w:t>
      </w:r>
      <w:r w:rsidR="006E2B39">
        <w:t>required</w:t>
      </w:r>
      <w:r>
        <w:t xml:space="preserve"> for the </w:t>
      </w:r>
      <w:proofErr w:type="spellStart"/>
      <w:r>
        <w:t>otheValue</w:t>
      </w:r>
      <w:proofErr w:type="spellEnd"/>
      <w:r>
        <w:t xml:space="preserve"> node tag. This new attribute value identifies the enrollment type. The attribute name is </w:t>
      </w:r>
      <w:r w:rsidRPr="00C86240">
        <w:t xml:space="preserve">IS_PATIENT_YN". The attribute </w:t>
      </w:r>
      <w:r>
        <w:t>values is either “YES” for patient enrollment or “NO” for non-patient enrollment.</w:t>
      </w:r>
    </w:p>
    <w:p w14:paraId="0B0A0A80" w14:textId="047EFC2B" w:rsidR="00C86240" w:rsidRDefault="00C86240" w:rsidP="00C86240">
      <w:pPr>
        <w:pStyle w:val="Heading4"/>
      </w:pPr>
      <w:bookmarkStart w:id="33" w:name="_Toc18912641"/>
      <w:r>
        <w:t>Patient Type Enrollment XML Example</w:t>
      </w:r>
      <w:bookmarkEnd w:id="33"/>
    </w:p>
    <w:p w14:paraId="169CB30C" w14:textId="5E9F7428" w:rsidR="00C86240" w:rsidRDefault="006E2B39" w:rsidP="00C86240">
      <w:pPr>
        <w:pStyle w:val="Heading5"/>
      </w:pPr>
      <w:bookmarkStart w:id="34" w:name="_Toc18912642"/>
      <w:r>
        <w:t>Patient Enrollment XML</w:t>
      </w:r>
      <w:bookmarkEnd w:id="34"/>
    </w:p>
    <w:p w14:paraId="78C1B9D5" w14:textId="7379B7BB" w:rsidR="00C86240" w:rsidRPr="006E2B39" w:rsidRDefault="00C86240" w:rsidP="006E2B39">
      <w:pPr>
        <w:pStyle w:val="Source"/>
      </w:pPr>
      <w:r w:rsidRPr="006E2B39">
        <w:t>&lt;</w:t>
      </w:r>
      <w:proofErr w:type="spellStart"/>
      <w:proofErr w:type="gramStart"/>
      <w:r w:rsidRPr="006E2B39">
        <w:t>otherValues</w:t>
      </w:r>
      <w:proofErr w:type="spellEnd"/>
      <w:proofErr w:type="gramEnd"/>
      <w:r w:rsidRPr="006E2B39">
        <w:t>&gt; </w:t>
      </w:r>
      <w:r>
        <w:br/>
      </w:r>
      <w:r w:rsidRPr="006E2B39">
        <w:t>  &lt;</w:t>
      </w:r>
      <w:proofErr w:type="spellStart"/>
      <w:r w:rsidRPr="006E2B39">
        <w:t>otherValue</w:t>
      </w:r>
      <w:proofErr w:type="spellEnd"/>
      <w:r w:rsidRPr="006E2B39">
        <w:t xml:space="preserve"> name="IS_PATIENT_YN" value="YES"/&gt; </w:t>
      </w:r>
      <w:r>
        <w:br/>
      </w:r>
      <w:r w:rsidRPr="006E2B39">
        <w:t>&lt;/</w:t>
      </w:r>
      <w:proofErr w:type="spellStart"/>
      <w:r w:rsidRPr="006E2B39">
        <w:t>otherValues</w:t>
      </w:r>
      <w:proofErr w:type="spellEnd"/>
      <w:r w:rsidRPr="006E2B39">
        <w:t>&gt;</w:t>
      </w:r>
    </w:p>
    <w:p w14:paraId="1F8A63EB" w14:textId="396E8610" w:rsidR="00C86240" w:rsidRDefault="006E2B39" w:rsidP="00C86240">
      <w:pPr>
        <w:pStyle w:val="Heading5"/>
      </w:pPr>
      <w:bookmarkStart w:id="35" w:name="_Toc18912643"/>
      <w:r>
        <w:t>N</w:t>
      </w:r>
      <w:r w:rsidR="00C86240">
        <w:t>on</w:t>
      </w:r>
      <w:r w:rsidR="00B15764">
        <w:t>-</w:t>
      </w:r>
      <w:r>
        <w:t>P</w:t>
      </w:r>
      <w:r w:rsidR="00B15764">
        <w:t xml:space="preserve">atient </w:t>
      </w:r>
      <w:r>
        <w:t>E</w:t>
      </w:r>
      <w:r w:rsidR="00B15764">
        <w:t>nrollment</w:t>
      </w:r>
      <w:r>
        <w:t xml:space="preserve"> XML</w:t>
      </w:r>
      <w:bookmarkEnd w:id="35"/>
    </w:p>
    <w:p w14:paraId="03039827" w14:textId="3F922615" w:rsidR="00B15764" w:rsidRPr="006E2B39" w:rsidRDefault="00B15764" w:rsidP="006E2B39">
      <w:pPr>
        <w:pStyle w:val="Source"/>
      </w:pPr>
      <w:r w:rsidRPr="006E2B39">
        <w:t>&lt;</w:t>
      </w:r>
      <w:proofErr w:type="spellStart"/>
      <w:proofErr w:type="gramStart"/>
      <w:r w:rsidRPr="006E2B39">
        <w:t>otherValues</w:t>
      </w:r>
      <w:proofErr w:type="spellEnd"/>
      <w:proofErr w:type="gramEnd"/>
      <w:r w:rsidRPr="006E2B39">
        <w:t>&gt; </w:t>
      </w:r>
      <w:r>
        <w:br/>
      </w:r>
      <w:r w:rsidRPr="006E2B39">
        <w:t>  &lt;</w:t>
      </w:r>
      <w:proofErr w:type="spellStart"/>
      <w:r w:rsidRPr="006E2B39">
        <w:t>otherValue</w:t>
      </w:r>
      <w:proofErr w:type="spellEnd"/>
      <w:r w:rsidRPr="006E2B39">
        <w:t xml:space="preserve"> name="IS_PATIENT_YN" value="NO"/&gt; </w:t>
      </w:r>
      <w:r>
        <w:br/>
      </w:r>
      <w:r w:rsidRPr="006E2B39">
        <w:t>&lt;/</w:t>
      </w:r>
      <w:proofErr w:type="spellStart"/>
      <w:r w:rsidRPr="006E2B39">
        <w:t>otherValues</w:t>
      </w:r>
      <w:proofErr w:type="spellEnd"/>
      <w:r w:rsidRPr="006E2B39">
        <w:t>&gt;</w:t>
      </w:r>
    </w:p>
    <w:p w14:paraId="64CBC9CB" w14:textId="2906269D" w:rsidR="00B15764" w:rsidRPr="0018101C" w:rsidRDefault="00B15764" w:rsidP="0018101C">
      <w:pPr>
        <w:pStyle w:val="Heading4"/>
      </w:pPr>
      <w:bookmarkStart w:id="36" w:name="_Toc18912644"/>
      <w:r w:rsidRPr="0018101C">
        <w:t>Non-Patient Type Enrollment XML Example</w:t>
      </w:r>
      <w:bookmarkEnd w:id="36"/>
    </w:p>
    <w:p w14:paraId="6C042A60" w14:textId="2DAA927F" w:rsidR="00B15764" w:rsidRDefault="006E2B39" w:rsidP="00B15764">
      <w:pPr>
        <w:pStyle w:val="Heading5"/>
      </w:pPr>
      <w:bookmarkStart w:id="37" w:name="_Toc18912645"/>
      <w:r>
        <w:t>Non-Patient Enrollment PROVIDER XML</w:t>
      </w:r>
      <w:bookmarkEnd w:id="37"/>
    </w:p>
    <w:p w14:paraId="2ADFC631" w14:textId="2FB0EF70" w:rsidR="00B15764" w:rsidRPr="00B15764" w:rsidRDefault="00B15764" w:rsidP="006E2B39">
      <w:pPr>
        <w:pStyle w:val="Source"/>
      </w:pPr>
      <w:r w:rsidRPr="006E2B39">
        <w:t>&lt;</w:t>
      </w:r>
      <w:proofErr w:type="spellStart"/>
      <w:proofErr w:type="gramStart"/>
      <w:r w:rsidRPr="006E2B39">
        <w:t>otherValues</w:t>
      </w:r>
      <w:proofErr w:type="spellEnd"/>
      <w:proofErr w:type="gramEnd"/>
      <w:r w:rsidRPr="006E2B39">
        <w:t>&gt; </w:t>
      </w:r>
      <w:r>
        <w:br/>
      </w:r>
      <w:r w:rsidRPr="006E2B39">
        <w:t>  &lt;</w:t>
      </w:r>
      <w:proofErr w:type="spellStart"/>
      <w:r w:rsidRPr="006E2B39">
        <w:t>otherValue</w:t>
      </w:r>
      <w:proofErr w:type="spellEnd"/>
      <w:r w:rsidRPr="006E2B39">
        <w:t xml:space="preserve"> name="IS_PATIENT_YN" value="NO"/&gt; </w:t>
      </w:r>
      <w:r>
        <w:br/>
      </w:r>
      <w:r w:rsidRPr="006E2B39">
        <w:t>  &lt;</w:t>
      </w:r>
      <w:proofErr w:type="spellStart"/>
      <w:r w:rsidRPr="006E2B39">
        <w:t>otherValue</w:t>
      </w:r>
      <w:proofErr w:type="spellEnd"/>
      <w:r w:rsidRPr="006E2B39">
        <w:t xml:space="preserve"> name="NON_PATIENT_TYPE" value="PROVIDER"/&gt; </w:t>
      </w:r>
      <w:r>
        <w:br/>
      </w:r>
      <w:r w:rsidRPr="006E2B39">
        <w:t>&lt;/</w:t>
      </w:r>
      <w:proofErr w:type="spellStart"/>
      <w:r w:rsidRPr="006E2B39">
        <w:t>otherValues</w:t>
      </w:r>
      <w:proofErr w:type="spellEnd"/>
      <w:r w:rsidRPr="006E2B39">
        <w:t>&gt; </w:t>
      </w:r>
    </w:p>
    <w:p w14:paraId="68F0A11F" w14:textId="085E7F37" w:rsidR="00B15764" w:rsidRDefault="006E2B39" w:rsidP="006E2B39">
      <w:pPr>
        <w:pStyle w:val="Heading5"/>
      </w:pPr>
      <w:bookmarkStart w:id="38" w:name="_Toc18912646"/>
      <w:r>
        <w:t>Non-Patient Enrollment CARE_GIVER XML</w:t>
      </w:r>
      <w:bookmarkEnd w:id="38"/>
    </w:p>
    <w:p w14:paraId="0745C743" w14:textId="7E2502F9" w:rsidR="006E2B39" w:rsidRPr="00B15764" w:rsidRDefault="006E2B39" w:rsidP="006E2B39">
      <w:pPr>
        <w:pStyle w:val="Source"/>
      </w:pPr>
      <w:r w:rsidRPr="006E2B39">
        <w:t>&lt;</w:t>
      </w:r>
      <w:proofErr w:type="spellStart"/>
      <w:proofErr w:type="gramStart"/>
      <w:r w:rsidRPr="006E2B39">
        <w:t>otherValues</w:t>
      </w:r>
      <w:proofErr w:type="spellEnd"/>
      <w:proofErr w:type="gramEnd"/>
      <w:r w:rsidRPr="006E2B39">
        <w:t>&gt; </w:t>
      </w:r>
      <w:r>
        <w:br/>
      </w:r>
      <w:r w:rsidRPr="006E2B39">
        <w:t>  &lt;</w:t>
      </w:r>
      <w:proofErr w:type="spellStart"/>
      <w:r w:rsidRPr="006E2B39">
        <w:t>otherValue</w:t>
      </w:r>
      <w:proofErr w:type="spellEnd"/>
      <w:r w:rsidRPr="006E2B39">
        <w:t xml:space="preserve"> name="IS_PATIENT_YN" value="NO"/&gt; </w:t>
      </w:r>
      <w:r>
        <w:br/>
      </w:r>
      <w:r w:rsidRPr="006E2B39">
        <w:t>  &lt;</w:t>
      </w:r>
      <w:proofErr w:type="spellStart"/>
      <w:r w:rsidRPr="006E2B39">
        <w:t>otherValue</w:t>
      </w:r>
      <w:proofErr w:type="spellEnd"/>
      <w:r w:rsidRPr="006E2B39">
        <w:t xml:space="preserve"> name="NON_PATIENT_TYPE" value="</w:t>
      </w:r>
      <w:r>
        <w:t>CARE_GIVER</w:t>
      </w:r>
      <w:r w:rsidRPr="006E2B39">
        <w:t>"/&gt; </w:t>
      </w:r>
      <w:r>
        <w:br/>
      </w:r>
      <w:r w:rsidRPr="006E2B39">
        <w:t>&lt;/</w:t>
      </w:r>
      <w:proofErr w:type="spellStart"/>
      <w:r w:rsidRPr="006E2B39">
        <w:t>otherValues</w:t>
      </w:r>
      <w:proofErr w:type="spellEnd"/>
      <w:r w:rsidRPr="006E2B39">
        <w:t>&gt; </w:t>
      </w:r>
    </w:p>
    <w:p w14:paraId="536E04A4" w14:textId="30C24B85" w:rsidR="006E2B39" w:rsidRDefault="006E2B39" w:rsidP="00B15764">
      <w:pPr>
        <w:pStyle w:val="Heading5"/>
      </w:pPr>
      <w:bookmarkStart w:id="39" w:name="_Toc18912647"/>
      <w:r>
        <w:t>Non-Patient Enrollment OTHER_PROF_DISCIPLINE XML</w:t>
      </w:r>
      <w:bookmarkEnd w:id="39"/>
    </w:p>
    <w:p w14:paraId="502288A8" w14:textId="6436B702" w:rsidR="006E2B39" w:rsidRPr="00B15764" w:rsidRDefault="006E2B39" w:rsidP="006E2B39">
      <w:pPr>
        <w:pStyle w:val="Source"/>
      </w:pPr>
      <w:r w:rsidRPr="006E2B39">
        <w:t>&lt;</w:t>
      </w:r>
      <w:proofErr w:type="spellStart"/>
      <w:proofErr w:type="gramStart"/>
      <w:r w:rsidRPr="006E2B39">
        <w:t>otherValues</w:t>
      </w:r>
      <w:proofErr w:type="spellEnd"/>
      <w:proofErr w:type="gramEnd"/>
      <w:r w:rsidRPr="006E2B39">
        <w:t>&gt; </w:t>
      </w:r>
      <w:r>
        <w:br/>
      </w:r>
      <w:r w:rsidRPr="006E2B39">
        <w:t>  &lt;</w:t>
      </w:r>
      <w:proofErr w:type="spellStart"/>
      <w:r w:rsidRPr="006E2B39">
        <w:t>otherValue</w:t>
      </w:r>
      <w:proofErr w:type="spellEnd"/>
      <w:r w:rsidRPr="006E2B39">
        <w:t xml:space="preserve"> name="IS_PATIENT_YN" value="NO"/&gt; </w:t>
      </w:r>
      <w:r>
        <w:br/>
      </w:r>
      <w:r w:rsidRPr="006E2B39">
        <w:t>  &lt;</w:t>
      </w:r>
      <w:proofErr w:type="spellStart"/>
      <w:r w:rsidRPr="006E2B39">
        <w:t>otherValue</w:t>
      </w:r>
      <w:proofErr w:type="spellEnd"/>
      <w:r w:rsidRPr="006E2B39">
        <w:t xml:space="preserve"> name="NON_PATIENT_TYPE" value="</w:t>
      </w:r>
      <w:r>
        <w:t>OTHER_PROF_DISCIPLINE</w:t>
      </w:r>
      <w:r w:rsidRPr="006E2B39">
        <w:t>"/&gt; </w:t>
      </w:r>
      <w:r>
        <w:br/>
      </w:r>
      <w:r w:rsidRPr="006E2B39">
        <w:t>&lt;/</w:t>
      </w:r>
      <w:proofErr w:type="spellStart"/>
      <w:r w:rsidRPr="006E2B39">
        <w:t>otherValues</w:t>
      </w:r>
      <w:proofErr w:type="spellEnd"/>
      <w:r w:rsidRPr="006E2B39">
        <w:t>&gt; </w:t>
      </w:r>
    </w:p>
    <w:p w14:paraId="58FBD7CC" w14:textId="77777777" w:rsidR="003D0D6D" w:rsidRDefault="003D0D6D" w:rsidP="00D06383">
      <w:pPr>
        <w:pStyle w:val="Heading2"/>
      </w:pPr>
      <w:bookmarkStart w:id="40" w:name="_Ref15996714"/>
      <w:bookmarkStart w:id="41" w:name="_Toc18912648"/>
      <w:r>
        <w:lastRenderedPageBreak/>
        <w:t>RandoNode Upgrade Process</w:t>
      </w:r>
      <w:bookmarkEnd w:id="40"/>
      <w:bookmarkEnd w:id="41"/>
    </w:p>
    <w:p w14:paraId="67D76ACE" w14:textId="2438E9C3" w:rsidR="002A3BD4" w:rsidRPr="003D0D6D" w:rsidRDefault="00AE7B6D" w:rsidP="00693441">
      <w:pPr>
        <w:pStyle w:val="Text"/>
      </w:pPr>
      <w:r>
        <w:t xml:space="preserve">The updated </w:t>
      </w:r>
      <w:proofErr w:type="spellStart"/>
      <w:r>
        <w:t>RandoNode</w:t>
      </w:r>
      <w:proofErr w:type="spellEnd"/>
      <w:r>
        <w:t xml:space="preserve"> starter kits and t</w:t>
      </w:r>
      <w:r w:rsidR="003D0D6D">
        <w:t>he updated demography mapping file</w:t>
      </w:r>
      <w:r w:rsidR="002A3BD4">
        <w:t xml:space="preserve">, </w:t>
      </w:r>
      <w:r w:rsidR="003D0D6D">
        <w:t>DemographicsPublicIdMapping.xml</w:t>
      </w:r>
      <w:r w:rsidR="002A3BD4">
        <w:t>,</w:t>
      </w:r>
      <w:r w:rsidR="003D0D6D">
        <w:t xml:space="preserve"> will be distributed to LPOs to support CDISC</w:t>
      </w:r>
      <w:r w:rsidR="002A3BD4">
        <w:t>-</w:t>
      </w:r>
      <w:r w:rsidR="003D0D6D">
        <w:t xml:space="preserve">compliant studies. </w:t>
      </w:r>
    </w:p>
    <w:p w14:paraId="21529E50" w14:textId="3B2641D8" w:rsidR="003D0D6D" w:rsidRDefault="002A3BD4" w:rsidP="003D0D6D">
      <w:pPr>
        <w:pStyle w:val="Text"/>
      </w:pPr>
      <w:r>
        <w:t>The f</w:t>
      </w:r>
      <w:r w:rsidR="003D0D6D">
        <w:t xml:space="preserve">ollowing steps need to be performed </w:t>
      </w:r>
      <w:r>
        <w:t xml:space="preserve">by LPOs </w:t>
      </w:r>
      <w:r w:rsidR="003D0D6D">
        <w:t xml:space="preserve">to upgrade </w:t>
      </w:r>
      <w:r>
        <w:t xml:space="preserve">the </w:t>
      </w:r>
      <w:proofErr w:type="spellStart"/>
      <w:r w:rsidR="003D0D6D">
        <w:t>RandoNode</w:t>
      </w:r>
      <w:proofErr w:type="spellEnd"/>
      <w:r w:rsidR="003D0D6D">
        <w:t>:</w:t>
      </w:r>
    </w:p>
    <w:p w14:paraId="45B8D250" w14:textId="68FB3659" w:rsidR="00AE7B6D" w:rsidRDefault="0032157D" w:rsidP="0012710E">
      <w:pPr>
        <w:pStyle w:val="Text"/>
        <w:numPr>
          <w:ilvl w:val="0"/>
          <w:numId w:val="21"/>
        </w:numPr>
      </w:pPr>
      <w:r>
        <w:t>Replace the RandoNode.jar version 3.0.0.0 with the latest from the CTSU web site. The new RandoNode.jar is versioned with 3.0.0.1.</w:t>
      </w:r>
    </w:p>
    <w:p w14:paraId="2994E899" w14:textId="264D39DD" w:rsidR="003D0D6D" w:rsidRPr="003D0D6D" w:rsidRDefault="002A3BD4" w:rsidP="003D0D6D">
      <w:pPr>
        <w:pStyle w:val="Text"/>
        <w:numPr>
          <w:ilvl w:val="0"/>
          <w:numId w:val="21"/>
        </w:numPr>
      </w:pPr>
      <w:r>
        <w:t>Replace t</w:t>
      </w:r>
      <w:r w:rsidR="003D0D6D" w:rsidRPr="003D0D6D">
        <w:t xml:space="preserve">he existing DemographicsPublicIdMapping.xml file </w:t>
      </w:r>
      <w:r>
        <w:t>with the new version.</w:t>
      </w:r>
      <w:r w:rsidR="003D0D6D" w:rsidRPr="003D0D6D">
        <w:t xml:space="preserve"> The mapping file is located under {CTSU_HOME} \</w:t>
      </w:r>
      <w:proofErr w:type="spellStart"/>
      <w:r w:rsidR="003D0D6D" w:rsidRPr="003D0D6D">
        <w:t>RandoNode</w:t>
      </w:r>
      <w:proofErr w:type="spellEnd"/>
      <w:r w:rsidR="003D0D6D" w:rsidRPr="003D0D6D">
        <w:t>\</w:t>
      </w:r>
      <w:proofErr w:type="spellStart"/>
      <w:r w:rsidR="003D0D6D" w:rsidRPr="003D0D6D">
        <w:t>config</w:t>
      </w:r>
      <w:proofErr w:type="spellEnd"/>
      <w:r w:rsidR="003D0D6D" w:rsidRPr="003D0D6D">
        <w:t xml:space="preserve"> folder</w:t>
      </w:r>
      <w:r>
        <w:t xml:space="preserve"> (</w:t>
      </w:r>
      <w:r w:rsidR="003D0D6D" w:rsidRPr="003D0D6D">
        <w:t>{CTSU_HOME} may indicate C:\CTSU\Applications or D:\CTSU\Applications folder).</w:t>
      </w:r>
      <w:r w:rsidR="00AE7B6D">
        <w:t xml:space="preserve"> </w:t>
      </w:r>
    </w:p>
    <w:p w14:paraId="50ABF771" w14:textId="18EB2F1B" w:rsidR="003D0D6D" w:rsidRPr="003D0D6D" w:rsidRDefault="003D0D6D" w:rsidP="003D0D6D">
      <w:pPr>
        <w:pStyle w:val="Text"/>
        <w:numPr>
          <w:ilvl w:val="0"/>
          <w:numId w:val="21"/>
        </w:numPr>
      </w:pPr>
      <w:r w:rsidRPr="003D0D6D">
        <w:t>Download the study</w:t>
      </w:r>
      <w:r w:rsidR="00857BA3">
        <w:t>-</w:t>
      </w:r>
      <w:r w:rsidRPr="003D0D6D">
        <w:t>specific Metadata file for CDISC</w:t>
      </w:r>
      <w:r w:rsidR="00857BA3">
        <w:t>-</w:t>
      </w:r>
      <w:r w:rsidRPr="003D0D6D">
        <w:t>compliant studies and place under {CTSU_HOME} \RandoNode\meta folder</w:t>
      </w:r>
      <w:r w:rsidR="00857BA3">
        <w:t>.</w:t>
      </w:r>
    </w:p>
    <w:p w14:paraId="70409D4A" w14:textId="187494F4" w:rsidR="003D0D6D" w:rsidRPr="003D0D6D" w:rsidRDefault="003D0D6D" w:rsidP="003D0D6D">
      <w:pPr>
        <w:pStyle w:val="Text"/>
        <w:numPr>
          <w:ilvl w:val="0"/>
          <w:numId w:val="21"/>
        </w:numPr>
      </w:pPr>
      <w:r w:rsidRPr="003D0D6D">
        <w:t>Restart the RandoNode application server</w:t>
      </w:r>
      <w:r w:rsidR="00857BA3">
        <w:t>.</w:t>
      </w:r>
    </w:p>
    <w:p w14:paraId="1AAED0D2" w14:textId="64FB2E04" w:rsidR="00A82F2A" w:rsidRDefault="003D0D6D" w:rsidP="003D0D6D">
      <w:pPr>
        <w:pStyle w:val="Text"/>
        <w:numPr>
          <w:ilvl w:val="0"/>
          <w:numId w:val="21"/>
        </w:numPr>
      </w:pPr>
      <w:r w:rsidRPr="003D0D6D">
        <w:t>Test CDISC</w:t>
      </w:r>
      <w:r w:rsidR="00857BA3">
        <w:t>-</w:t>
      </w:r>
      <w:r w:rsidRPr="003D0D6D">
        <w:t xml:space="preserve">compliant and </w:t>
      </w:r>
      <w:r w:rsidR="00857BA3">
        <w:t>l</w:t>
      </w:r>
      <w:r w:rsidRPr="003D0D6D">
        <w:t>egacy studies using</w:t>
      </w:r>
      <w:r w:rsidR="00857BA3">
        <w:t xml:space="preserve"> the</w:t>
      </w:r>
      <w:r w:rsidRPr="003D0D6D">
        <w:t xml:space="preserve"> OPEN practice enrollment feature</w:t>
      </w:r>
    </w:p>
    <w:p w14:paraId="101E0DD6" w14:textId="3C311911" w:rsidR="00D06383" w:rsidRDefault="003D0D6D" w:rsidP="00D06383">
      <w:pPr>
        <w:pStyle w:val="Text"/>
      </w:pPr>
      <w:r w:rsidRPr="003D0D6D">
        <w:t>Contact</w:t>
      </w:r>
      <w:r w:rsidR="00D06383">
        <w:t xml:space="preserve"> the</w:t>
      </w:r>
      <w:r w:rsidRPr="003D0D6D">
        <w:t xml:space="preserve"> CTSU OPEN Team </w:t>
      </w:r>
      <w:r w:rsidR="00D06383">
        <w:t xml:space="preserve">at </w:t>
      </w:r>
      <w:hyperlink r:id="rId14" w:history="1">
        <w:r w:rsidR="007226B9" w:rsidRPr="00C9128B">
          <w:rPr>
            <w:rStyle w:val="Hyperlink"/>
          </w:rPr>
          <w:t>CTSUOPENFORMS@westat.com</w:t>
        </w:r>
      </w:hyperlink>
      <w:r w:rsidR="007226B9">
        <w:t xml:space="preserve"> </w:t>
      </w:r>
      <w:r w:rsidRPr="003D0D6D">
        <w:t>for any further assistance.</w:t>
      </w:r>
    </w:p>
    <w:p w14:paraId="564C30A7" w14:textId="77777777" w:rsidR="00D06383" w:rsidRPr="00F358AD" w:rsidRDefault="00D06383" w:rsidP="00D06383">
      <w:pPr>
        <w:pStyle w:val="Heading2"/>
        <w:ind w:left="432" w:hanging="432"/>
      </w:pPr>
      <w:bookmarkStart w:id="42" w:name="_Ref15996768"/>
      <w:bookmarkStart w:id="43" w:name="_Toc18912649"/>
      <w:r w:rsidRPr="00F358AD">
        <w:lastRenderedPageBreak/>
        <w:t>References</w:t>
      </w:r>
      <w:bookmarkEnd w:id="42"/>
      <w:bookmarkEnd w:id="43"/>
    </w:p>
    <w:p w14:paraId="43F35B39" w14:textId="5A08D612" w:rsidR="00D06383" w:rsidRDefault="00D06383" w:rsidP="00D06383">
      <w:pPr>
        <w:pStyle w:val="Caption-Table"/>
      </w:pPr>
      <w:bookmarkStart w:id="44" w:name="_Toc18912653"/>
      <w:r>
        <w:t xml:space="preserve">Table </w:t>
      </w:r>
      <w:r>
        <w:rPr>
          <w:noProof/>
        </w:rPr>
        <w:fldChar w:fldCharType="begin"/>
      </w:r>
      <w:r>
        <w:rPr>
          <w:noProof/>
        </w:rPr>
        <w:instrText xml:space="preserve"> SEQ Table \* ARABIC </w:instrText>
      </w:r>
      <w:r>
        <w:rPr>
          <w:noProof/>
        </w:rPr>
        <w:fldChar w:fldCharType="separate"/>
      </w:r>
      <w:r w:rsidR="008F695D">
        <w:rPr>
          <w:noProof/>
        </w:rPr>
        <w:t>3</w:t>
      </w:r>
      <w:r>
        <w:rPr>
          <w:noProof/>
        </w:rPr>
        <w:fldChar w:fldCharType="end"/>
      </w:r>
      <w:r>
        <w:t>: References</w:t>
      </w:r>
      <w:bookmarkEnd w:id="44"/>
    </w:p>
    <w:tbl>
      <w:tblPr>
        <w:tblStyle w:val="Table-Standard"/>
        <w:tblW w:w="9450" w:type="dxa"/>
        <w:tblLayout w:type="fixed"/>
        <w:tblLook w:val="04A0" w:firstRow="1" w:lastRow="0" w:firstColumn="1" w:lastColumn="0" w:noHBand="0" w:noVBand="1"/>
        <w:tblDescription w:val="Table of OPEN references."/>
      </w:tblPr>
      <w:tblGrid>
        <w:gridCol w:w="435"/>
        <w:gridCol w:w="3420"/>
        <w:gridCol w:w="1980"/>
        <w:gridCol w:w="3615"/>
      </w:tblGrid>
      <w:tr w:rsidR="00D06383" w14:paraId="203854FB" w14:textId="77777777" w:rsidTr="006E2B39">
        <w:trPr>
          <w:cnfStyle w:val="100000000000" w:firstRow="1" w:lastRow="0" w:firstColumn="0" w:lastColumn="0" w:oddVBand="0" w:evenVBand="0" w:oddHBand="0" w:evenHBand="0" w:firstRowFirstColumn="0" w:firstRowLastColumn="0" w:lastRowFirstColumn="0" w:lastRowLastColumn="0"/>
        </w:trPr>
        <w:tc>
          <w:tcPr>
            <w:tcW w:w="435" w:type="dxa"/>
          </w:tcPr>
          <w:p w14:paraId="69FF6A67" w14:textId="77777777" w:rsidR="00D06383" w:rsidRDefault="00D06383" w:rsidP="006E2B39">
            <w:pPr>
              <w:pStyle w:val="Cell-Title"/>
            </w:pPr>
            <w:r>
              <w:t>#</w:t>
            </w:r>
          </w:p>
        </w:tc>
        <w:tc>
          <w:tcPr>
            <w:tcW w:w="3420" w:type="dxa"/>
          </w:tcPr>
          <w:p w14:paraId="06A1E350" w14:textId="77777777" w:rsidR="00D06383" w:rsidRPr="009B5142" w:rsidRDefault="00D06383" w:rsidP="006E2B39">
            <w:pPr>
              <w:pStyle w:val="Cell-Title"/>
            </w:pPr>
            <w:r>
              <w:t>Name</w:t>
            </w:r>
          </w:p>
        </w:tc>
        <w:tc>
          <w:tcPr>
            <w:tcW w:w="1980" w:type="dxa"/>
          </w:tcPr>
          <w:p w14:paraId="0B9A2B23" w14:textId="77777777" w:rsidR="00D06383" w:rsidRPr="009B5142" w:rsidRDefault="00D06383" w:rsidP="006E2B39">
            <w:pPr>
              <w:pStyle w:val="Cell-Title"/>
            </w:pPr>
            <w:r>
              <w:t>Location (Intranet)</w:t>
            </w:r>
          </w:p>
        </w:tc>
        <w:tc>
          <w:tcPr>
            <w:tcW w:w="3615" w:type="dxa"/>
          </w:tcPr>
          <w:p w14:paraId="3475A499" w14:textId="77777777" w:rsidR="00D06383" w:rsidRDefault="00D06383" w:rsidP="006E2B39">
            <w:pPr>
              <w:pStyle w:val="Cell-Title"/>
            </w:pPr>
            <w:r>
              <w:t>Location (Internet)</w:t>
            </w:r>
          </w:p>
        </w:tc>
      </w:tr>
      <w:tr w:rsidR="00D06383" w14:paraId="51B96E09" w14:textId="77777777" w:rsidTr="006E2B39">
        <w:trPr>
          <w:cantSplit w:val="0"/>
        </w:trPr>
        <w:tc>
          <w:tcPr>
            <w:tcW w:w="435" w:type="dxa"/>
          </w:tcPr>
          <w:p w14:paraId="2C20DB08" w14:textId="77777777" w:rsidR="00D06383" w:rsidRDefault="00D06383" w:rsidP="006E2B39">
            <w:pPr>
              <w:pStyle w:val="Cell-Text"/>
            </w:pPr>
            <w:r>
              <w:fldChar w:fldCharType="begin"/>
            </w:r>
            <w:r>
              <w:instrText xml:space="preserve"> AUTONUM  \* Arabic \s . </w:instrText>
            </w:r>
            <w:r>
              <w:fldChar w:fldCharType="end"/>
            </w:r>
          </w:p>
        </w:tc>
        <w:tc>
          <w:tcPr>
            <w:tcW w:w="3420" w:type="dxa"/>
          </w:tcPr>
          <w:p w14:paraId="037F7E14" w14:textId="77777777" w:rsidR="00D06383" w:rsidRDefault="00D06383" w:rsidP="006E2B39">
            <w:pPr>
              <w:pStyle w:val="Cell-Text"/>
            </w:pPr>
            <w:r>
              <w:t>CDISC Implementation</w:t>
            </w:r>
          </w:p>
        </w:tc>
        <w:tc>
          <w:tcPr>
            <w:tcW w:w="1980" w:type="dxa"/>
          </w:tcPr>
          <w:p w14:paraId="4D147345" w14:textId="77777777" w:rsidR="00D06383" w:rsidRDefault="00D06383" w:rsidP="006E2B39">
            <w:pPr>
              <w:pStyle w:val="Cell-Text"/>
            </w:pPr>
          </w:p>
        </w:tc>
        <w:tc>
          <w:tcPr>
            <w:tcW w:w="3615" w:type="dxa"/>
          </w:tcPr>
          <w:p w14:paraId="24970C23" w14:textId="4D0F4A67" w:rsidR="00D06383" w:rsidRDefault="00EC69FB" w:rsidP="006E2B39">
            <w:pPr>
              <w:pStyle w:val="Cell-Text"/>
            </w:pPr>
            <w:hyperlink r:id="rId15" w:tooltip="CDISC Implementation Document" w:history="1">
              <w:r w:rsidR="00EE3CDC" w:rsidRPr="00A80543">
                <w:rPr>
                  <w:rStyle w:val="Hyperlink"/>
                </w:rPr>
                <w:t>https://wiki.nci.nih.gov/display/CDISC/NCI+CDISC+Implementation+Home</w:t>
              </w:r>
            </w:hyperlink>
            <w:r w:rsidR="00EE3CDC">
              <w:t xml:space="preserve"> </w:t>
            </w:r>
            <w:r w:rsidR="00D06383">
              <w:t xml:space="preserve"> </w:t>
            </w:r>
          </w:p>
        </w:tc>
      </w:tr>
      <w:tr w:rsidR="00D06383" w14:paraId="6368679A" w14:textId="77777777" w:rsidTr="006E2B39">
        <w:trPr>
          <w:cantSplit w:val="0"/>
        </w:trPr>
        <w:tc>
          <w:tcPr>
            <w:tcW w:w="435" w:type="dxa"/>
          </w:tcPr>
          <w:p w14:paraId="51BF2882" w14:textId="77777777" w:rsidR="00D06383" w:rsidRDefault="00D06383" w:rsidP="006E2B39">
            <w:pPr>
              <w:pStyle w:val="Text"/>
            </w:pPr>
            <w:r w:rsidRPr="00275BFC">
              <w:fldChar w:fldCharType="begin"/>
            </w:r>
            <w:r w:rsidRPr="00275BFC">
              <w:instrText xml:space="preserve"> AUTONUM  \* Arabic \s . </w:instrText>
            </w:r>
            <w:r w:rsidRPr="00275BFC">
              <w:fldChar w:fldCharType="end"/>
            </w:r>
          </w:p>
        </w:tc>
        <w:tc>
          <w:tcPr>
            <w:tcW w:w="3420" w:type="dxa"/>
          </w:tcPr>
          <w:p w14:paraId="2D81E9E1" w14:textId="77777777" w:rsidR="00D06383" w:rsidRDefault="00D06383" w:rsidP="006E2B39">
            <w:pPr>
              <w:pStyle w:val="Cell-Text"/>
            </w:pPr>
            <w:r>
              <w:t>CDISC Project Overview</w:t>
            </w:r>
          </w:p>
        </w:tc>
        <w:tc>
          <w:tcPr>
            <w:tcW w:w="1980" w:type="dxa"/>
          </w:tcPr>
          <w:p w14:paraId="6BF630BB" w14:textId="77777777" w:rsidR="00D06383" w:rsidRDefault="00D06383" w:rsidP="006E2B39">
            <w:pPr>
              <w:pStyle w:val="Cell-Text"/>
            </w:pPr>
          </w:p>
        </w:tc>
        <w:tc>
          <w:tcPr>
            <w:tcW w:w="3615" w:type="dxa"/>
          </w:tcPr>
          <w:p w14:paraId="5EB86786" w14:textId="5EA6348C" w:rsidR="00D06383" w:rsidRDefault="00EC69FB" w:rsidP="006E2B39">
            <w:pPr>
              <w:pStyle w:val="Cell-Text"/>
            </w:pPr>
            <w:hyperlink r:id="rId16" w:tooltip="CDISC Project Overview Document" w:history="1">
              <w:r w:rsidR="00EE3CDC" w:rsidRPr="00A80543">
                <w:rPr>
                  <w:rStyle w:val="Hyperlink"/>
                </w:rPr>
                <w:t>https://wiki.nci.nih.gov/display/CDISC/CDISC+Implementation+Project+Overview</w:t>
              </w:r>
            </w:hyperlink>
            <w:r w:rsidR="00EE3CDC">
              <w:t xml:space="preserve"> </w:t>
            </w:r>
            <w:r w:rsidR="00D06383">
              <w:t xml:space="preserve"> </w:t>
            </w:r>
          </w:p>
        </w:tc>
      </w:tr>
    </w:tbl>
    <w:p w14:paraId="4C9BB17E" w14:textId="057587AE" w:rsidR="00D06383" w:rsidRPr="00E32FE4" w:rsidRDefault="00D06383" w:rsidP="00E32FE4">
      <w:pPr>
        <w:tabs>
          <w:tab w:val="left" w:pos="4185"/>
        </w:tabs>
      </w:pPr>
    </w:p>
    <w:sectPr w:rsidR="00D06383" w:rsidRPr="00E32FE4" w:rsidSect="00810658">
      <w:headerReference w:type="default" r:id="rId17"/>
      <w:footerReference w:type="default" r:id="rId18"/>
      <w:footnotePr>
        <w:numRestart w:val="eachSect"/>
      </w:footnotePr>
      <w:endnotePr>
        <w:numFmt w:val="upperLetter"/>
      </w:endnotePr>
      <w:type w:val="nextColumn"/>
      <w:pgSz w:w="12240" w:h="15840" w:code="1"/>
      <w:pgMar w:top="1890" w:right="1440" w:bottom="1440" w:left="1440" w:header="907" w:footer="70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DBDE2" w14:textId="77777777" w:rsidR="00EC69FB" w:rsidRDefault="00EC69FB">
      <w:r>
        <w:separator/>
      </w:r>
    </w:p>
  </w:endnote>
  <w:endnote w:type="continuationSeparator" w:id="0">
    <w:p w14:paraId="4F6D041A" w14:textId="77777777" w:rsidR="00EC69FB" w:rsidRDefault="00EC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r Code 39 f HR">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0CE8D" w14:textId="5C92F171" w:rsidR="006E2B39" w:rsidRPr="009934D4" w:rsidRDefault="00EC69FB" w:rsidP="002D0591">
    <w:pPr>
      <w:pStyle w:val="Footer"/>
      <w:tabs>
        <w:tab w:val="left" w:pos="3871"/>
      </w:tabs>
    </w:pPr>
    <w:sdt>
      <w:sdtPr>
        <w:alias w:val="Title"/>
        <w:tag w:val=""/>
        <w:id w:val="871500600"/>
        <w:dataBinding w:prefixMappings="xmlns:ns0='http://purl.org/dc/elements/1.1/' xmlns:ns1='http://schemas.openxmlformats.org/package/2006/metadata/core-properties' " w:xpath="/ns1:coreProperties[1]/ns0:title[1]" w:storeItemID="{6C3C8BC8-F283-45AE-878A-BAB7291924A1}"/>
        <w:text/>
      </w:sdtPr>
      <w:sdtEndPr/>
      <w:sdtContent>
        <w:r w:rsidR="006E2B39">
          <w:t>CTSU-CDISC-CCDR RandoNode Setup</w:t>
        </w:r>
      </w:sdtContent>
    </w:sdt>
    <w:r w:rsidR="006E2B39" w:rsidRPr="009934D4">
      <w:tab/>
    </w:r>
    <w:r w:rsidR="006E2B39">
      <w:tab/>
    </w:r>
  </w:p>
  <w:p w14:paraId="47F0AB73" w14:textId="34C138A3" w:rsidR="006E2B39" w:rsidRPr="009934D4" w:rsidRDefault="006E2B39" w:rsidP="009934D4">
    <w:pPr>
      <w:pStyle w:val="Footer"/>
    </w:pPr>
    <w:r>
      <w:t xml:space="preserve">Revision </w:t>
    </w:r>
    <w:sdt>
      <w:sdtPr>
        <w:alias w:val="DocNumber"/>
        <w:tag w:val=""/>
        <w:id w:val="-1395203414"/>
        <w:dataBinding w:prefixMappings="xmlns:ns0='http://purl.org/dc/elements/1.1/' xmlns:ns1='http://schemas.openxmlformats.org/package/2006/metadata/core-properties' " w:xpath="/ns1:coreProperties[1]/ns1:category[1]" w:storeItemID="{6C3C8BC8-F283-45AE-878A-BAB7291924A1}"/>
        <w:text/>
      </w:sdtPr>
      <w:sdtEndPr/>
      <w:sdtContent>
        <w:r w:rsidR="0012710E">
          <w:t>1.1</w:t>
        </w:r>
      </w:sdtContent>
    </w:sdt>
    <w:r>
      <w:t xml:space="preserve"> </w:t>
    </w:r>
    <w:sdt>
      <w:sdtPr>
        <w:alias w:val="Publish Date"/>
        <w:tag w:val=""/>
        <w:id w:val="-265922766"/>
        <w:dataBinding w:prefixMappings="xmlns:ns0='http://schemas.microsoft.com/office/2006/coverPageProps' " w:xpath="/ns0:CoverPageProperties[1]/ns0:PublishDate[1]" w:storeItemID="{55AF091B-3C7A-41E3-B477-F2FDAA23CFDA}"/>
        <w:date w:fullDate="2020-02-06T00:00:00Z">
          <w:dateFormat w:val="MMMM d, yyyy"/>
          <w:lid w:val="en-US"/>
          <w:storeMappedDataAs w:val="dateTime"/>
          <w:calendar w:val="gregorian"/>
        </w:date>
      </w:sdtPr>
      <w:sdtEndPr/>
      <w:sdtContent>
        <w:r w:rsidR="0012710E">
          <w:t>February 6, 2020</w:t>
        </w:r>
      </w:sdtContent>
    </w:sdt>
    <w:r w:rsidRPr="009934D4">
      <w:tab/>
      <w:t xml:space="preserve">Page </w:t>
    </w:r>
    <w:r w:rsidRPr="009934D4">
      <w:fldChar w:fldCharType="begin"/>
    </w:r>
    <w:r w:rsidRPr="009934D4">
      <w:instrText xml:space="preserve"> PAGE   \* MERGEFORMAT </w:instrText>
    </w:r>
    <w:r w:rsidRPr="009934D4">
      <w:fldChar w:fldCharType="separate"/>
    </w:r>
    <w:r w:rsidR="005309BF">
      <w:rPr>
        <w:noProof/>
      </w:rPr>
      <w:t>iv</w:t>
    </w:r>
    <w:r w:rsidRPr="009934D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8F965" w14:textId="5D19452F" w:rsidR="006E2B39" w:rsidRPr="009934D4" w:rsidRDefault="00EC69FB" w:rsidP="009934D4">
    <w:pPr>
      <w:pStyle w:val="Footer"/>
    </w:pPr>
    <w:sdt>
      <w:sdtPr>
        <w:alias w:val="Title"/>
        <w:tag w:val=""/>
        <w:id w:val="194133006"/>
        <w:dataBinding w:prefixMappings="xmlns:ns0='http://purl.org/dc/elements/1.1/' xmlns:ns1='http://schemas.openxmlformats.org/package/2006/metadata/core-properties' " w:xpath="/ns1:coreProperties[1]/ns0:title[1]" w:storeItemID="{6C3C8BC8-F283-45AE-878A-BAB7291924A1}"/>
        <w:text/>
      </w:sdtPr>
      <w:sdtEndPr/>
      <w:sdtContent>
        <w:r w:rsidR="006E2B39">
          <w:t>CTSU-CDISC-CCDR RandoNode Setup</w:t>
        </w:r>
      </w:sdtContent>
    </w:sdt>
    <w:r w:rsidR="006E2B39" w:rsidRPr="009934D4">
      <w:tab/>
    </w:r>
  </w:p>
  <w:p w14:paraId="6F7477D2" w14:textId="44C862AF" w:rsidR="006E2B39" w:rsidRPr="009934D4" w:rsidRDefault="006E2B39" w:rsidP="009934D4">
    <w:pPr>
      <w:pStyle w:val="Footer"/>
    </w:pPr>
    <w:r>
      <w:t xml:space="preserve">Revision </w:t>
    </w:r>
    <w:sdt>
      <w:sdtPr>
        <w:alias w:val="DocNumber"/>
        <w:tag w:val=""/>
        <w:id w:val="-617448279"/>
        <w:dataBinding w:prefixMappings="xmlns:ns0='http://purl.org/dc/elements/1.1/' xmlns:ns1='http://schemas.openxmlformats.org/package/2006/metadata/core-properties' " w:xpath="/ns1:coreProperties[1]/ns1:category[1]" w:storeItemID="{6C3C8BC8-F283-45AE-878A-BAB7291924A1}"/>
        <w:text/>
      </w:sdtPr>
      <w:sdtEndPr/>
      <w:sdtContent>
        <w:r w:rsidR="0012710E">
          <w:t>1.1</w:t>
        </w:r>
      </w:sdtContent>
    </w:sdt>
    <w:r>
      <w:t xml:space="preserve"> </w:t>
    </w:r>
    <w:sdt>
      <w:sdtPr>
        <w:alias w:val="Publish Date"/>
        <w:tag w:val=""/>
        <w:id w:val="-1089454859"/>
        <w:dataBinding w:prefixMappings="xmlns:ns0='http://schemas.microsoft.com/office/2006/coverPageProps' " w:xpath="/ns0:CoverPageProperties[1]/ns0:PublishDate[1]" w:storeItemID="{55AF091B-3C7A-41E3-B477-F2FDAA23CFDA}"/>
        <w:date w:fullDate="2020-02-06T00:00:00Z">
          <w:dateFormat w:val="MMMM d, yyyy"/>
          <w:lid w:val="en-US"/>
          <w:storeMappedDataAs w:val="dateTime"/>
          <w:calendar w:val="gregorian"/>
        </w:date>
      </w:sdtPr>
      <w:sdtEndPr/>
      <w:sdtContent>
        <w:r w:rsidR="0012710E">
          <w:t>February 6, 2020</w:t>
        </w:r>
      </w:sdtContent>
    </w:sdt>
    <w:r w:rsidRPr="009934D4">
      <w:tab/>
      <w:t xml:space="preserve">Page </w:t>
    </w:r>
    <w:r w:rsidRPr="009934D4">
      <w:fldChar w:fldCharType="begin"/>
    </w:r>
    <w:r w:rsidRPr="009934D4">
      <w:instrText xml:space="preserve"> PAGE   \* MERGEFORMAT </w:instrText>
    </w:r>
    <w:r w:rsidRPr="009934D4">
      <w:fldChar w:fldCharType="separate"/>
    </w:r>
    <w:r w:rsidR="005309BF">
      <w:rPr>
        <w:noProof/>
      </w:rPr>
      <w:t>8</w:t>
    </w:r>
    <w:r w:rsidRPr="009934D4">
      <w:fldChar w:fldCharType="end"/>
    </w:r>
    <w:r>
      <w:t xml:space="preserve"> of </w:t>
    </w:r>
    <w:r>
      <w:fldChar w:fldCharType="begin"/>
    </w:r>
    <w:r>
      <w:instrText xml:space="preserve"> =</w:instrText>
    </w:r>
    <w:r w:rsidR="00EC69FB">
      <w:fldChar w:fldCharType="begin"/>
    </w:r>
    <w:r w:rsidR="00EC69FB">
      <w:instrText xml:space="preserve"> NUMPAGES   \* MERGEFORMAT </w:instrText>
    </w:r>
    <w:r w:rsidR="00EC69FB">
      <w:fldChar w:fldCharType="separate"/>
    </w:r>
    <w:r w:rsidR="005309BF">
      <w:rPr>
        <w:noProof/>
      </w:rPr>
      <w:instrText>12</w:instrText>
    </w:r>
    <w:r w:rsidR="00EC69FB">
      <w:rPr>
        <w:noProof/>
      </w:rPr>
      <w:fldChar w:fldCharType="end"/>
    </w:r>
    <w:r>
      <w:instrText xml:space="preserve"> -4</w:instrText>
    </w:r>
    <w:r>
      <w:fldChar w:fldCharType="separate"/>
    </w:r>
    <w:r w:rsidR="005309BF">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26879" w14:textId="77777777" w:rsidR="00EC69FB" w:rsidRDefault="00EC69FB">
      <w:r>
        <w:separator/>
      </w:r>
    </w:p>
  </w:footnote>
  <w:footnote w:type="continuationSeparator" w:id="0">
    <w:p w14:paraId="04F22E42" w14:textId="77777777" w:rsidR="00EC69FB" w:rsidRDefault="00EC6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7C781" w14:textId="77777777" w:rsidR="006E2B39" w:rsidRDefault="006E2B39" w:rsidP="008447C2">
    <w:pPr>
      <w:pStyle w:val="Header-Portrait"/>
    </w:pPr>
    <w:r>
      <w:drawing>
        <wp:inline distT="0" distB="0" distL="0" distR="0" wp14:anchorId="044DC409" wp14:editId="36663582">
          <wp:extent cx="1911096" cy="475488"/>
          <wp:effectExtent l="0" t="0" r="0" b="1270"/>
          <wp:docPr id="2" name="Picture 2" descr="CTSU logo." title="CTS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SU_Full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11096" cy="475488"/>
                  </a:xfrm>
                  <a:prstGeom prst="rect">
                    <a:avLst/>
                  </a:prstGeom>
                </pic:spPr>
              </pic:pic>
            </a:graphicData>
          </a:graphic>
        </wp:inline>
      </w:drawing>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DDD53" w14:textId="6CA15763" w:rsidR="006E2B39" w:rsidRPr="006D187E" w:rsidRDefault="006E2B39" w:rsidP="009934D4">
    <w:pPr>
      <w:pStyle w:val="Header-Portrait"/>
    </w:pPr>
    <w:r>
      <w:drawing>
        <wp:inline distT="0" distB="0" distL="0" distR="0" wp14:anchorId="4D607385" wp14:editId="083C821F">
          <wp:extent cx="1911096" cy="475488"/>
          <wp:effectExtent l="0" t="0" r="0" b="1270"/>
          <wp:docPr id="12" name="Picture 12" descr="The CTSU logo." title="The CTS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SU_Full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11096" cy="475488"/>
                  </a:xfrm>
                  <a:prstGeom prst="rect">
                    <a:avLst/>
                  </a:prstGeom>
                </pic:spPr>
              </pic:pic>
            </a:graphicData>
          </a:graphic>
        </wp:inline>
      </w:drawing>
    </w:r>
    <w:r w:rsidRPr="006D187E">
      <w:tab/>
    </w:r>
    <w:r w:rsidRPr="006D187E">
      <w:tab/>
    </w:r>
    <w:r w:rsidR="00EC69FB">
      <w:fldChar w:fldCharType="begin"/>
    </w:r>
    <w:r w:rsidR="00EC69FB">
      <w:instrText xml:space="preserve"> STYLEREF "Heading 2" \* MERGEFORMAT </w:instrText>
    </w:r>
    <w:r w:rsidR="00EC69FB">
      <w:fldChar w:fldCharType="separate"/>
    </w:r>
    <w:r w:rsidR="005309BF">
      <w:t>References</w:t>
    </w:r>
    <w:r w:rsidR="00EC69F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242E2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09EAA2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D0A859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BA63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78CD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10813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46015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CE62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0047C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5A78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ED2947"/>
    <w:multiLevelType w:val="hybridMultilevel"/>
    <w:tmpl w:val="78060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677CE"/>
    <w:multiLevelType w:val="hybridMultilevel"/>
    <w:tmpl w:val="6BE48598"/>
    <w:lvl w:ilvl="0" w:tplc="83B4FD16">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2C6562"/>
    <w:multiLevelType w:val="multilevel"/>
    <w:tmpl w:val="2E76BB28"/>
    <w:lvl w:ilvl="0">
      <w:start w:val="1"/>
      <w:numFmt w:val="decimal"/>
      <w:pStyle w:val="Heading2"/>
      <w:lvlText w:val="%1."/>
      <w:lvlJc w:val="left"/>
      <w:pPr>
        <w:ind w:left="432" w:hanging="432"/>
      </w:pPr>
      <w:rPr>
        <w:rFonts w:asciiTheme="majorHAnsi" w:hAnsiTheme="majorHAnsi" w:hint="default"/>
        <w:b/>
        <w:i w:val="0"/>
        <w:sz w:val="32"/>
        <w:szCs w:val="32"/>
      </w:rPr>
    </w:lvl>
    <w:lvl w:ilvl="1">
      <w:start w:val="1"/>
      <w:numFmt w:val="decimal"/>
      <w:pStyle w:val="Heading3"/>
      <w:lvlText w:val="%1.%2"/>
      <w:lvlJc w:val="left"/>
      <w:pPr>
        <w:ind w:left="576" w:hanging="576"/>
      </w:pPr>
      <w:rPr>
        <w:rFonts w:asciiTheme="majorHAnsi" w:hAnsiTheme="majorHAnsi" w:hint="default"/>
        <w:b/>
        <w:color w:val="632423"/>
        <w:sz w:val="28"/>
        <w:szCs w:val="28"/>
      </w:rPr>
    </w:lvl>
    <w:lvl w:ilvl="2">
      <w:start w:val="1"/>
      <w:numFmt w:val="decimal"/>
      <w:pStyle w:val="Heading4"/>
      <w:lvlText w:val="%1.%2.%3"/>
      <w:lvlJc w:val="left"/>
      <w:pPr>
        <w:ind w:left="720" w:hanging="720"/>
      </w:pPr>
      <w:rPr>
        <w:rFonts w:asciiTheme="majorHAnsi" w:hAnsiTheme="majorHAnsi" w:hint="default"/>
        <w:b/>
        <w:color w:val="365F91"/>
        <w:sz w:val="26"/>
        <w:szCs w:val="26"/>
      </w:rPr>
    </w:lvl>
    <w:lvl w:ilvl="3">
      <w:start w:val="1"/>
      <w:numFmt w:val="decimal"/>
      <w:pStyle w:val="Heading5"/>
      <w:lvlText w:val="%1.%2.%3.%4"/>
      <w:lvlJc w:val="left"/>
      <w:pPr>
        <w:ind w:left="864" w:hanging="864"/>
      </w:pPr>
      <w:rPr>
        <w:rFonts w:asciiTheme="majorHAnsi" w:hAnsiTheme="majorHAnsi" w:hint="default"/>
        <w:b/>
        <w:sz w:val="24"/>
      </w:rPr>
    </w:lvl>
    <w:lvl w:ilvl="4">
      <w:start w:val="1"/>
      <w:numFmt w:val="decimal"/>
      <w:pStyle w:val="Heading6"/>
      <w:lvlText w:val="%1.%2.%3.%4.%5"/>
      <w:lvlJc w:val="left"/>
      <w:pPr>
        <w:ind w:left="1008" w:hanging="1008"/>
      </w:pPr>
      <w:rPr>
        <w:rFonts w:asciiTheme="majorHAnsi" w:hAnsiTheme="majorHAnsi" w:hint="default"/>
        <w:b/>
      </w:r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68A16FF"/>
    <w:multiLevelType w:val="hybridMultilevel"/>
    <w:tmpl w:val="E1FCFC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394BDF"/>
    <w:multiLevelType w:val="multilevel"/>
    <w:tmpl w:val="905E0D4E"/>
    <w:numStyleLink w:val="Numbered123"/>
  </w:abstractNum>
  <w:abstractNum w:abstractNumId="15" w15:restartNumberingAfterBreak="0">
    <w:nsid w:val="428D5FE3"/>
    <w:multiLevelType w:val="multilevel"/>
    <w:tmpl w:val="62F8369A"/>
    <w:styleLink w:val="Style1"/>
    <w:lvl w:ilvl="0">
      <w:start w:val="1"/>
      <w:numFmt w:val="decimal"/>
      <w:lvlText w:val="%1."/>
      <w:lvlJc w:val="left"/>
      <w:pPr>
        <w:ind w:left="432" w:hanging="432"/>
      </w:pPr>
      <w:rPr>
        <w:rFonts w:asciiTheme="majorHAnsi" w:hAnsiTheme="majorHAnsi" w:hint="default"/>
        <w:b/>
        <w:sz w:val="32"/>
        <w:szCs w:val="32"/>
      </w:rPr>
    </w:lvl>
    <w:lvl w:ilvl="1">
      <w:start w:val="1"/>
      <w:numFmt w:val="decimal"/>
      <w:lvlText w:val="%1.%2"/>
      <w:lvlJc w:val="left"/>
      <w:pPr>
        <w:ind w:left="576" w:hanging="576"/>
      </w:pPr>
      <w:rPr>
        <w:rFonts w:asciiTheme="majorHAnsi" w:hAnsiTheme="majorHAnsi" w:hint="default"/>
        <w:b/>
        <w:color w:val="632423"/>
        <w:sz w:val="28"/>
        <w:szCs w:val="28"/>
      </w:rPr>
    </w:lvl>
    <w:lvl w:ilvl="2">
      <w:start w:val="1"/>
      <w:numFmt w:val="decimal"/>
      <w:lvlText w:val="%1.%2.%3"/>
      <w:lvlJc w:val="left"/>
      <w:pPr>
        <w:ind w:left="720" w:hanging="720"/>
      </w:pPr>
      <w:rPr>
        <w:rFonts w:asciiTheme="majorHAnsi" w:hAnsiTheme="majorHAnsi" w:hint="default"/>
        <w:b/>
        <w:color w:val="365F91"/>
        <w:sz w:val="26"/>
        <w:szCs w:val="26"/>
      </w:rPr>
    </w:lvl>
    <w:lvl w:ilvl="3">
      <w:start w:val="1"/>
      <w:numFmt w:val="decimal"/>
      <w:lvlText w:val="%1.%2.%3.%4"/>
      <w:lvlJc w:val="left"/>
      <w:pPr>
        <w:ind w:left="864" w:hanging="864"/>
      </w:pPr>
      <w:rPr>
        <w:rFonts w:asciiTheme="majorHAnsi" w:hAnsiTheme="majorHAnsi" w:hint="default"/>
        <w:b/>
        <w:sz w:val="24"/>
      </w:rPr>
    </w:lvl>
    <w:lvl w:ilvl="4">
      <w:start w:val="1"/>
      <w:numFmt w:val="decimal"/>
      <w:lvlText w:val="%1.%2.%3.%4.%5"/>
      <w:lvlJc w:val="left"/>
      <w:pPr>
        <w:ind w:left="1008" w:hanging="1008"/>
      </w:pPr>
      <w:rPr>
        <w:rFonts w:asciiTheme="majorHAnsi" w:hAnsiTheme="majorHAnsi" w:hint="default"/>
        <w:b/>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65BF11D5"/>
    <w:multiLevelType w:val="multilevel"/>
    <w:tmpl w:val="905E0D4E"/>
    <w:styleLink w:val="Numbered123"/>
    <w:lvl w:ilvl="0">
      <w:start w:val="1"/>
      <w:numFmt w:val="decimal"/>
      <w:lvlText w:val="%1)"/>
      <w:lvlJc w:val="left"/>
      <w:pPr>
        <w:ind w:left="360" w:hanging="360"/>
      </w:pPr>
      <w:rPr>
        <w:rFonts w:ascii="Arial" w:hAnsi="Arial"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5FA7D03"/>
    <w:multiLevelType w:val="multilevel"/>
    <w:tmpl w:val="314CAEA6"/>
    <w:styleLink w:val="Numberedabc"/>
    <w:lvl w:ilvl="0">
      <w:start w:val="1"/>
      <w:numFmt w:val="lowerLetter"/>
      <w:lvlText w:val="%1)"/>
      <w:lvlJc w:val="left"/>
      <w:pPr>
        <w:ind w:left="360" w:hanging="360"/>
      </w:pPr>
      <w:rPr>
        <w:rFonts w:hint="default"/>
      </w:rPr>
    </w:lvl>
    <w:lvl w:ilvl="1">
      <w:start w:val="1"/>
      <w:numFmt w:val="lowerRoman"/>
      <w:lvlText w:val="%2)"/>
      <w:lvlJc w:val="left"/>
      <w:pPr>
        <w:ind w:left="720" w:hanging="360"/>
      </w:pPr>
      <w:rPr>
        <w:rFonts w:hint="default"/>
      </w:rPr>
    </w:lvl>
    <w:lvl w:ilvl="2">
      <w:start w:val="1"/>
      <w:numFmt w:val="decimalZero"/>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6714821"/>
    <w:multiLevelType w:val="multilevel"/>
    <w:tmpl w:val="6FE41176"/>
    <w:lvl w:ilvl="0">
      <w:start w:val="1"/>
      <w:numFmt w:val="decimal"/>
      <w:lvlText w:val="%1."/>
      <w:lvlJc w:val="left"/>
      <w:pPr>
        <w:tabs>
          <w:tab w:val="num" w:pos="360"/>
        </w:tabs>
      </w:pPr>
    </w:lvl>
    <w:lvl w:ilvl="1">
      <w:start w:val="1"/>
      <w:numFmt w:val="decimal"/>
      <w:lvlText w:val="%1.%2"/>
      <w:lvlJc w:val="left"/>
      <w:pPr>
        <w:tabs>
          <w:tab w:val="num" w:pos="0"/>
        </w:tabs>
      </w:pPr>
    </w:lvl>
    <w:lvl w:ilvl="2">
      <w:start w:val="1"/>
      <w:numFmt w:val="decimal"/>
      <w:lvlText w:val="%1.%2.%3"/>
      <w:lvlJc w:val="left"/>
      <w:pPr>
        <w:tabs>
          <w:tab w:val="num" w:pos="2250"/>
        </w:tabs>
      </w:pPr>
    </w:lvl>
    <w:lvl w:ilvl="3">
      <w:start w:val="1"/>
      <w:numFmt w:val="decimal"/>
      <w:lvlText w:val="%1.%2.%3.%4"/>
      <w:lvlJc w:val="left"/>
      <w:pPr>
        <w:tabs>
          <w:tab w:val="num" w:pos="27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9" w15:restartNumberingAfterBreak="0">
    <w:nsid w:val="67BA1C12"/>
    <w:multiLevelType w:val="multilevel"/>
    <w:tmpl w:val="905E0D4E"/>
    <w:numStyleLink w:val="Numbered123"/>
  </w:abstractNum>
  <w:abstractNum w:abstractNumId="20" w15:restartNumberingAfterBreak="0">
    <w:nsid w:val="72DE7222"/>
    <w:multiLevelType w:val="hybridMultilevel"/>
    <w:tmpl w:val="B59A5D60"/>
    <w:lvl w:ilvl="0" w:tplc="71089830">
      <w:start w:val="1"/>
      <w:numFmt w:val="decimal"/>
      <w:pStyle w:val="ListParagraph"/>
      <w:lvlText w:val="%1"/>
      <w:lvlJc w:val="left"/>
      <w:pPr>
        <w:ind w:left="1440" w:hanging="360"/>
      </w:pPr>
      <w:rPr>
        <w:rFonts w:ascii="Franklin Gothic Medium" w:hAnsi="Franklin Gothic Medium" w:hint="default"/>
        <w:b/>
        <w:i w:val="0"/>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92020D9"/>
    <w:multiLevelType w:val="hybridMultilevel"/>
    <w:tmpl w:val="EA602BE8"/>
    <w:lvl w:ilvl="0" w:tplc="BE9E6CC4">
      <w:start w:val="1"/>
      <w:numFmt w:val="bullet"/>
      <w:pStyle w:val="Bullet-Step"/>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95F61"/>
    <w:multiLevelType w:val="multilevel"/>
    <w:tmpl w:val="905E0D4E"/>
    <w:numStyleLink w:val="Numbered123"/>
  </w:abstractNum>
  <w:num w:numId="1">
    <w:abstractNumId w:val="11"/>
  </w:num>
  <w:num w:numId="2">
    <w:abstractNumId w:val="21"/>
  </w:num>
  <w:num w:numId="3">
    <w:abstractNumId w:val="16"/>
  </w:num>
  <w:num w:numId="4">
    <w:abstractNumId w:val="14"/>
  </w:num>
  <w:num w:numId="5">
    <w:abstractNumId w:val="12"/>
  </w:num>
  <w:num w:numId="6">
    <w:abstractNumId w:val="15"/>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3"/>
  </w:num>
  <w:num w:numId="20">
    <w:abstractNumId w:val="22"/>
  </w:num>
  <w:num w:numId="21">
    <w:abstractNumId w:val="19"/>
  </w:num>
  <w:num w:numId="22">
    <w:abstractNumId w:val="17"/>
  </w:num>
  <w:num w:numId="2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Sect"/>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D6D"/>
    <w:rsid w:val="00002F59"/>
    <w:rsid w:val="00005EC0"/>
    <w:rsid w:val="00013A5A"/>
    <w:rsid w:val="00013D1B"/>
    <w:rsid w:val="0001610D"/>
    <w:rsid w:val="0002233B"/>
    <w:rsid w:val="00025845"/>
    <w:rsid w:val="00025E30"/>
    <w:rsid w:val="00026600"/>
    <w:rsid w:val="00031E77"/>
    <w:rsid w:val="000337EC"/>
    <w:rsid w:val="00033D09"/>
    <w:rsid w:val="000355E6"/>
    <w:rsid w:val="00037216"/>
    <w:rsid w:val="000400EC"/>
    <w:rsid w:val="00040F66"/>
    <w:rsid w:val="000418CC"/>
    <w:rsid w:val="000438F9"/>
    <w:rsid w:val="00044506"/>
    <w:rsid w:val="00045808"/>
    <w:rsid w:val="00045C76"/>
    <w:rsid w:val="00046BA7"/>
    <w:rsid w:val="00050CB8"/>
    <w:rsid w:val="00050E6C"/>
    <w:rsid w:val="00055594"/>
    <w:rsid w:val="00056B83"/>
    <w:rsid w:val="000626EA"/>
    <w:rsid w:val="00066201"/>
    <w:rsid w:val="000714C4"/>
    <w:rsid w:val="00072155"/>
    <w:rsid w:val="000730BA"/>
    <w:rsid w:val="0007531C"/>
    <w:rsid w:val="00075BD9"/>
    <w:rsid w:val="00077005"/>
    <w:rsid w:val="00077352"/>
    <w:rsid w:val="00081C32"/>
    <w:rsid w:val="00081E41"/>
    <w:rsid w:val="00083F61"/>
    <w:rsid w:val="000845F0"/>
    <w:rsid w:val="00093E85"/>
    <w:rsid w:val="000955F0"/>
    <w:rsid w:val="00095FFD"/>
    <w:rsid w:val="00096E9E"/>
    <w:rsid w:val="000A2338"/>
    <w:rsid w:val="000A640D"/>
    <w:rsid w:val="000B363B"/>
    <w:rsid w:val="000B4511"/>
    <w:rsid w:val="000B487C"/>
    <w:rsid w:val="000B4A42"/>
    <w:rsid w:val="000B6D89"/>
    <w:rsid w:val="000B7BFE"/>
    <w:rsid w:val="000C10F8"/>
    <w:rsid w:val="000D0418"/>
    <w:rsid w:val="000D7CB4"/>
    <w:rsid w:val="000E12DD"/>
    <w:rsid w:val="000E324B"/>
    <w:rsid w:val="000E45CF"/>
    <w:rsid w:val="000E66C5"/>
    <w:rsid w:val="000E68B5"/>
    <w:rsid w:val="000F03C9"/>
    <w:rsid w:val="000F3C2C"/>
    <w:rsid w:val="000F52AB"/>
    <w:rsid w:val="000F6F9A"/>
    <w:rsid w:val="00100AF2"/>
    <w:rsid w:val="00103E93"/>
    <w:rsid w:val="0011344B"/>
    <w:rsid w:val="0011420D"/>
    <w:rsid w:val="001161F3"/>
    <w:rsid w:val="001227ED"/>
    <w:rsid w:val="00125993"/>
    <w:rsid w:val="0012603A"/>
    <w:rsid w:val="00126386"/>
    <w:rsid w:val="00126F3A"/>
    <w:rsid w:val="0012710E"/>
    <w:rsid w:val="0013026F"/>
    <w:rsid w:val="00131B2E"/>
    <w:rsid w:val="001357A7"/>
    <w:rsid w:val="00137B45"/>
    <w:rsid w:val="00144631"/>
    <w:rsid w:val="0014464C"/>
    <w:rsid w:val="00151845"/>
    <w:rsid w:val="00152FD4"/>
    <w:rsid w:val="001558EA"/>
    <w:rsid w:val="0015791D"/>
    <w:rsid w:val="001641F1"/>
    <w:rsid w:val="0016645F"/>
    <w:rsid w:val="00170D7A"/>
    <w:rsid w:val="00175341"/>
    <w:rsid w:val="00175DD3"/>
    <w:rsid w:val="00176E91"/>
    <w:rsid w:val="0018101C"/>
    <w:rsid w:val="00181951"/>
    <w:rsid w:val="00185646"/>
    <w:rsid w:val="00185808"/>
    <w:rsid w:val="00190251"/>
    <w:rsid w:val="00190DC9"/>
    <w:rsid w:val="00191529"/>
    <w:rsid w:val="00191686"/>
    <w:rsid w:val="00197C9F"/>
    <w:rsid w:val="001A1ECB"/>
    <w:rsid w:val="001A458B"/>
    <w:rsid w:val="001B67E3"/>
    <w:rsid w:val="001B7E1E"/>
    <w:rsid w:val="001C032D"/>
    <w:rsid w:val="001C079A"/>
    <w:rsid w:val="001C0A8F"/>
    <w:rsid w:val="001C1097"/>
    <w:rsid w:val="001C209A"/>
    <w:rsid w:val="001C3FC9"/>
    <w:rsid w:val="001C473B"/>
    <w:rsid w:val="001C4CCE"/>
    <w:rsid w:val="001C506E"/>
    <w:rsid w:val="001D1000"/>
    <w:rsid w:val="001D1001"/>
    <w:rsid w:val="001E3A22"/>
    <w:rsid w:val="001E7E43"/>
    <w:rsid w:val="001F012C"/>
    <w:rsid w:val="001F20C9"/>
    <w:rsid w:val="001F31AA"/>
    <w:rsid w:val="001F3C80"/>
    <w:rsid w:val="001F4480"/>
    <w:rsid w:val="001F7DD9"/>
    <w:rsid w:val="00203365"/>
    <w:rsid w:val="002033A8"/>
    <w:rsid w:val="00203C38"/>
    <w:rsid w:val="0020429D"/>
    <w:rsid w:val="002058A5"/>
    <w:rsid w:val="00206393"/>
    <w:rsid w:val="002123B1"/>
    <w:rsid w:val="00212640"/>
    <w:rsid w:val="002130DF"/>
    <w:rsid w:val="00223DBD"/>
    <w:rsid w:val="00224034"/>
    <w:rsid w:val="00224969"/>
    <w:rsid w:val="00224EE1"/>
    <w:rsid w:val="002324BD"/>
    <w:rsid w:val="0023290F"/>
    <w:rsid w:val="00233EAD"/>
    <w:rsid w:val="00234CC3"/>
    <w:rsid w:val="00235A9B"/>
    <w:rsid w:val="002363FB"/>
    <w:rsid w:val="00236B8D"/>
    <w:rsid w:val="002412BC"/>
    <w:rsid w:val="002424B9"/>
    <w:rsid w:val="0024392D"/>
    <w:rsid w:val="00244354"/>
    <w:rsid w:val="00247711"/>
    <w:rsid w:val="00253B81"/>
    <w:rsid w:val="00257560"/>
    <w:rsid w:val="0026102A"/>
    <w:rsid w:val="002616ED"/>
    <w:rsid w:val="0026283F"/>
    <w:rsid w:val="00266FA5"/>
    <w:rsid w:val="002674DC"/>
    <w:rsid w:val="00271A18"/>
    <w:rsid w:val="00273486"/>
    <w:rsid w:val="00274119"/>
    <w:rsid w:val="002816D7"/>
    <w:rsid w:val="0028335C"/>
    <w:rsid w:val="00283BCB"/>
    <w:rsid w:val="00290BDD"/>
    <w:rsid w:val="002959B2"/>
    <w:rsid w:val="002A1FB5"/>
    <w:rsid w:val="002A3BD4"/>
    <w:rsid w:val="002A56BA"/>
    <w:rsid w:val="002A5A7F"/>
    <w:rsid w:val="002A5DAF"/>
    <w:rsid w:val="002B14EF"/>
    <w:rsid w:val="002B3C5B"/>
    <w:rsid w:val="002B4AB1"/>
    <w:rsid w:val="002C4BBF"/>
    <w:rsid w:val="002C4F4C"/>
    <w:rsid w:val="002C5843"/>
    <w:rsid w:val="002C7675"/>
    <w:rsid w:val="002D0591"/>
    <w:rsid w:val="002D1B06"/>
    <w:rsid w:val="002D1C53"/>
    <w:rsid w:val="002D2631"/>
    <w:rsid w:val="002D619D"/>
    <w:rsid w:val="002D6913"/>
    <w:rsid w:val="002E04D7"/>
    <w:rsid w:val="002E235F"/>
    <w:rsid w:val="002F10C0"/>
    <w:rsid w:val="002F120F"/>
    <w:rsid w:val="002F203D"/>
    <w:rsid w:val="002F3A14"/>
    <w:rsid w:val="002F427A"/>
    <w:rsid w:val="002F5036"/>
    <w:rsid w:val="002F5646"/>
    <w:rsid w:val="002F7ADE"/>
    <w:rsid w:val="003009A3"/>
    <w:rsid w:val="00300C30"/>
    <w:rsid w:val="00300D0F"/>
    <w:rsid w:val="00302F85"/>
    <w:rsid w:val="0030354F"/>
    <w:rsid w:val="00306849"/>
    <w:rsid w:val="0030760D"/>
    <w:rsid w:val="00307DA4"/>
    <w:rsid w:val="0031659D"/>
    <w:rsid w:val="003166BF"/>
    <w:rsid w:val="0031687D"/>
    <w:rsid w:val="0032157D"/>
    <w:rsid w:val="00322967"/>
    <w:rsid w:val="00325EE2"/>
    <w:rsid w:val="003278CF"/>
    <w:rsid w:val="00327CFB"/>
    <w:rsid w:val="00330FE0"/>
    <w:rsid w:val="00332652"/>
    <w:rsid w:val="00333F43"/>
    <w:rsid w:val="00334791"/>
    <w:rsid w:val="00334D55"/>
    <w:rsid w:val="00336F45"/>
    <w:rsid w:val="00340B75"/>
    <w:rsid w:val="00341DEC"/>
    <w:rsid w:val="00342B24"/>
    <w:rsid w:val="003443B6"/>
    <w:rsid w:val="00353ACF"/>
    <w:rsid w:val="00353CA9"/>
    <w:rsid w:val="00354E34"/>
    <w:rsid w:val="00357BFE"/>
    <w:rsid w:val="00361946"/>
    <w:rsid w:val="00370FDF"/>
    <w:rsid w:val="0037250E"/>
    <w:rsid w:val="003726EC"/>
    <w:rsid w:val="00372780"/>
    <w:rsid w:val="00372FC8"/>
    <w:rsid w:val="00373D08"/>
    <w:rsid w:val="0037605B"/>
    <w:rsid w:val="0037657F"/>
    <w:rsid w:val="0038167B"/>
    <w:rsid w:val="00382178"/>
    <w:rsid w:val="00383275"/>
    <w:rsid w:val="00387044"/>
    <w:rsid w:val="0039035E"/>
    <w:rsid w:val="00391974"/>
    <w:rsid w:val="00391F32"/>
    <w:rsid w:val="003948F3"/>
    <w:rsid w:val="00395A59"/>
    <w:rsid w:val="003979CE"/>
    <w:rsid w:val="003A13EA"/>
    <w:rsid w:val="003A25DE"/>
    <w:rsid w:val="003A39E7"/>
    <w:rsid w:val="003A51A6"/>
    <w:rsid w:val="003A744D"/>
    <w:rsid w:val="003B3CBA"/>
    <w:rsid w:val="003C0855"/>
    <w:rsid w:val="003C147E"/>
    <w:rsid w:val="003C4822"/>
    <w:rsid w:val="003C5387"/>
    <w:rsid w:val="003C6F01"/>
    <w:rsid w:val="003C742B"/>
    <w:rsid w:val="003D0D6D"/>
    <w:rsid w:val="003D1DF0"/>
    <w:rsid w:val="003D2AFB"/>
    <w:rsid w:val="003E1903"/>
    <w:rsid w:val="003E2ABD"/>
    <w:rsid w:val="003E4776"/>
    <w:rsid w:val="003F3458"/>
    <w:rsid w:val="003F3615"/>
    <w:rsid w:val="003F37FB"/>
    <w:rsid w:val="003F4F6A"/>
    <w:rsid w:val="004010E1"/>
    <w:rsid w:val="00402F99"/>
    <w:rsid w:val="00403FDE"/>
    <w:rsid w:val="00404376"/>
    <w:rsid w:val="00404400"/>
    <w:rsid w:val="00404D6A"/>
    <w:rsid w:val="00406A89"/>
    <w:rsid w:val="00410D1D"/>
    <w:rsid w:val="00413AD1"/>
    <w:rsid w:val="00415816"/>
    <w:rsid w:val="004165CC"/>
    <w:rsid w:val="0041706C"/>
    <w:rsid w:val="00422B3A"/>
    <w:rsid w:val="0042306C"/>
    <w:rsid w:val="00423F19"/>
    <w:rsid w:val="004251A0"/>
    <w:rsid w:val="00427658"/>
    <w:rsid w:val="00430AD8"/>
    <w:rsid w:val="00432F3A"/>
    <w:rsid w:val="00434A63"/>
    <w:rsid w:val="0043504A"/>
    <w:rsid w:val="00435B19"/>
    <w:rsid w:val="0044004D"/>
    <w:rsid w:val="00440162"/>
    <w:rsid w:val="00441630"/>
    <w:rsid w:val="00441B37"/>
    <w:rsid w:val="00443231"/>
    <w:rsid w:val="00443E84"/>
    <w:rsid w:val="004461A6"/>
    <w:rsid w:val="004472CD"/>
    <w:rsid w:val="0044735D"/>
    <w:rsid w:val="0045014A"/>
    <w:rsid w:val="00453CFA"/>
    <w:rsid w:val="004622A7"/>
    <w:rsid w:val="00465799"/>
    <w:rsid w:val="00471739"/>
    <w:rsid w:val="004776C6"/>
    <w:rsid w:val="00480D8D"/>
    <w:rsid w:val="004813D3"/>
    <w:rsid w:val="004871F1"/>
    <w:rsid w:val="00491C5D"/>
    <w:rsid w:val="00495780"/>
    <w:rsid w:val="00496A95"/>
    <w:rsid w:val="00497971"/>
    <w:rsid w:val="004A0EE5"/>
    <w:rsid w:val="004A0FFD"/>
    <w:rsid w:val="004A3418"/>
    <w:rsid w:val="004A43A5"/>
    <w:rsid w:val="004A4D87"/>
    <w:rsid w:val="004A7389"/>
    <w:rsid w:val="004B0552"/>
    <w:rsid w:val="004B1AEE"/>
    <w:rsid w:val="004B2C32"/>
    <w:rsid w:val="004B33C7"/>
    <w:rsid w:val="004B4EAA"/>
    <w:rsid w:val="004B7FEF"/>
    <w:rsid w:val="004C03C5"/>
    <w:rsid w:val="004C20CA"/>
    <w:rsid w:val="004C3CB5"/>
    <w:rsid w:val="004C485F"/>
    <w:rsid w:val="004C7805"/>
    <w:rsid w:val="004D0E2E"/>
    <w:rsid w:val="004D17B9"/>
    <w:rsid w:val="004D23B7"/>
    <w:rsid w:val="004D4260"/>
    <w:rsid w:val="004D6F12"/>
    <w:rsid w:val="004D7956"/>
    <w:rsid w:val="004E152C"/>
    <w:rsid w:val="004E35A3"/>
    <w:rsid w:val="004E4867"/>
    <w:rsid w:val="004E4A7D"/>
    <w:rsid w:val="004E5B70"/>
    <w:rsid w:val="004E769E"/>
    <w:rsid w:val="004F11CF"/>
    <w:rsid w:val="004F1D42"/>
    <w:rsid w:val="00501220"/>
    <w:rsid w:val="0050405A"/>
    <w:rsid w:val="00506011"/>
    <w:rsid w:val="00507F6A"/>
    <w:rsid w:val="00510166"/>
    <w:rsid w:val="00510938"/>
    <w:rsid w:val="005109FA"/>
    <w:rsid w:val="00512635"/>
    <w:rsid w:val="005204CE"/>
    <w:rsid w:val="00522749"/>
    <w:rsid w:val="005230E0"/>
    <w:rsid w:val="0053025C"/>
    <w:rsid w:val="005309BF"/>
    <w:rsid w:val="00531AB7"/>
    <w:rsid w:val="00535735"/>
    <w:rsid w:val="00536110"/>
    <w:rsid w:val="00537427"/>
    <w:rsid w:val="0054104D"/>
    <w:rsid w:val="005418E9"/>
    <w:rsid w:val="00542365"/>
    <w:rsid w:val="005451AE"/>
    <w:rsid w:val="00550F75"/>
    <w:rsid w:val="0055209D"/>
    <w:rsid w:val="005523AD"/>
    <w:rsid w:val="00552985"/>
    <w:rsid w:val="00552F17"/>
    <w:rsid w:val="005609D7"/>
    <w:rsid w:val="00561B5F"/>
    <w:rsid w:val="00561C34"/>
    <w:rsid w:val="005629E0"/>
    <w:rsid w:val="00562D7B"/>
    <w:rsid w:val="0056342D"/>
    <w:rsid w:val="00563BAD"/>
    <w:rsid w:val="005710B4"/>
    <w:rsid w:val="005733F8"/>
    <w:rsid w:val="005740C3"/>
    <w:rsid w:val="0057526B"/>
    <w:rsid w:val="00575D1F"/>
    <w:rsid w:val="00575DD2"/>
    <w:rsid w:val="00576FB5"/>
    <w:rsid w:val="00577BC1"/>
    <w:rsid w:val="00582168"/>
    <w:rsid w:val="00582963"/>
    <w:rsid w:val="00586EA6"/>
    <w:rsid w:val="005938AA"/>
    <w:rsid w:val="0059451B"/>
    <w:rsid w:val="0059635C"/>
    <w:rsid w:val="00597339"/>
    <w:rsid w:val="005975EF"/>
    <w:rsid w:val="00597E2B"/>
    <w:rsid w:val="005A4F01"/>
    <w:rsid w:val="005A7CE9"/>
    <w:rsid w:val="005B1252"/>
    <w:rsid w:val="005B3974"/>
    <w:rsid w:val="005C00C1"/>
    <w:rsid w:val="005C0BAE"/>
    <w:rsid w:val="005C323C"/>
    <w:rsid w:val="005C3F77"/>
    <w:rsid w:val="005C4F80"/>
    <w:rsid w:val="005C50C6"/>
    <w:rsid w:val="005D5B34"/>
    <w:rsid w:val="005E04FB"/>
    <w:rsid w:val="005E0A28"/>
    <w:rsid w:val="005E1586"/>
    <w:rsid w:val="005E2B6A"/>
    <w:rsid w:val="005E2F7B"/>
    <w:rsid w:val="005E5661"/>
    <w:rsid w:val="005F07AA"/>
    <w:rsid w:val="005F0A85"/>
    <w:rsid w:val="005F1018"/>
    <w:rsid w:val="005F37DF"/>
    <w:rsid w:val="005F4954"/>
    <w:rsid w:val="005F5254"/>
    <w:rsid w:val="0060129F"/>
    <w:rsid w:val="0060158E"/>
    <w:rsid w:val="0060479A"/>
    <w:rsid w:val="006052EC"/>
    <w:rsid w:val="00606FAD"/>
    <w:rsid w:val="00607070"/>
    <w:rsid w:val="006114F8"/>
    <w:rsid w:val="006117A9"/>
    <w:rsid w:val="0061491F"/>
    <w:rsid w:val="00621046"/>
    <w:rsid w:val="00622A2D"/>
    <w:rsid w:val="00625554"/>
    <w:rsid w:val="00626CA2"/>
    <w:rsid w:val="0063147A"/>
    <w:rsid w:val="00634757"/>
    <w:rsid w:val="00637DCF"/>
    <w:rsid w:val="006416D4"/>
    <w:rsid w:val="00642BAC"/>
    <w:rsid w:val="00643547"/>
    <w:rsid w:val="006436CB"/>
    <w:rsid w:val="00652E92"/>
    <w:rsid w:val="00655698"/>
    <w:rsid w:val="00662D45"/>
    <w:rsid w:val="00663C4B"/>
    <w:rsid w:val="006642C7"/>
    <w:rsid w:val="00664562"/>
    <w:rsid w:val="0066746E"/>
    <w:rsid w:val="00667B60"/>
    <w:rsid w:val="00671124"/>
    <w:rsid w:val="00671D11"/>
    <w:rsid w:val="00672AAA"/>
    <w:rsid w:val="006767CE"/>
    <w:rsid w:val="006774B6"/>
    <w:rsid w:val="00680C79"/>
    <w:rsid w:val="00681A0A"/>
    <w:rsid w:val="006830EF"/>
    <w:rsid w:val="0068500B"/>
    <w:rsid w:val="006857BC"/>
    <w:rsid w:val="00686049"/>
    <w:rsid w:val="006865CE"/>
    <w:rsid w:val="0069257D"/>
    <w:rsid w:val="00692598"/>
    <w:rsid w:val="0069300E"/>
    <w:rsid w:val="00693441"/>
    <w:rsid w:val="00693EEF"/>
    <w:rsid w:val="0069565F"/>
    <w:rsid w:val="00696FF1"/>
    <w:rsid w:val="006A1B3B"/>
    <w:rsid w:val="006A219F"/>
    <w:rsid w:val="006A2F54"/>
    <w:rsid w:val="006A32C3"/>
    <w:rsid w:val="006A4737"/>
    <w:rsid w:val="006A4926"/>
    <w:rsid w:val="006A6976"/>
    <w:rsid w:val="006B1545"/>
    <w:rsid w:val="006B1BDC"/>
    <w:rsid w:val="006B2540"/>
    <w:rsid w:val="006B2F2F"/>
    <w:rsid w:val="006B688A"/>
    <w:rsid w:val="006B7879"/>
    <w:rsid w:val="006B7986"/>
    <w:rsid w:val="006C3986"/>
    <w:rsid w:val="006C5FBF"/>
    <w:rsid w:val="006C660C"/>
    <w:rsid w:val="006D1310"/>
    <w:rsid w:val="006D16B4"/>
    <w:rsid w:val="006D187E"/>
    <w:rsid w:val="006D5E17"/>
    <w:rsid w:val="006D60AF"/>
    <w:rsid w:val="006D76AC"/>
    <w:rsid w:val="006D7704"/>
    <w:rsid w:val="006E2B39"/>
    <w:rsid w:val="006E6D98"/>
    <w:rsid w:val="006E7BBA"/>
    <w:rsid w:val="006F13B1"/>
    <w:rsid w:val="006F2E9A"/>
    <w:rsid w:val="006F58D5"/>
    <w:rsid w:val="006F69C0"/>
    <w:rsid w:val="00700D9D"/>
    <w:rsid w:val="00704EA9"/>
    <w:rsid w:val="007064D6"/>
    <w:rsid w:val="00706E44"/>
    <w:rsid w:val="007115A6"/>
    <w:rsid w:val="00722049"/>
    <w:rsid w:val="0072207B"/>
    <w:rsid w:val="007226B9"/>
    <w:rsid w:val="00722D0A"/>
    <w:rsid w:val="00727C5A"/>
    <w:rsid w:val="00730419"/>
    <w:rsid w:val="0074101B"/>
    <w:rsid w:val="00741C33"/>
    <w:rsid w:val="00741F78"/>
    <w:rsid w:val="00742833"/>
    <w:rsid w:val="00743382"/>
    <w:rsid w:val="00745943"/>
    <w:rsid w:val="00757626"/>
    <w:rsid w:val="00762E64"/>
    <w:rsid w:val="00764FEF"/>
    <w:rsid w:val="007667B8"/>
    <w:rsid w:val="00770A5D"/>
    <w:rsid w:val="00771B75"/>
    <w:rsid w:val="007745F0"/>
    <w:rsid w:val="0077467F"/>
    <w:rsid w:val="00774A5E"/>
    <w:rsid w:val="00787B04"/>
    <w:rsid w:val="007914FF"/>
    <w:rsid w:val="00792211"/>
    <w:rsid w:val="00795FCC"/>
    <w:rsid w:val="007964D3"/>
    <w:rsid w:val="0079740B"/>
    <w:rsid w:val="007A1184"/>
    <w:rsid w:val="007A1405"/>
    <w:rsid w:val="007A2680"/>
    <w:rsid w:val="007A2A01"/>
    <w:rsid w:val="007A43BF"/>
    <w:rsid w:val="007B0A54"/>
    <w:rsid w:val="007B2B98"/>
    <w:rsid w:val="007B5D7A"/>
    <w:rsid w:val="007B73C0"/>
    <w:rsid w:val="007C16EF"/>
    <w:rsid w:val="007C2A97"/>
    <w:rsid w:val="007C7244"/>
    <w:rsid w:val="007C79AE"/>
    <w:rsid w:val="007D544E"/>
    <w:rsid w:val="007D6736"/>
    <w:rsid w:val="007E1630"/>
    <w:rsid w:val="007E1D54"/>
    <w:rsid w:val="007E41A7"/>
    <w:rsid w:val="007E5FCE"/>
    <w:rsid w:val="007F08B3"/>
    <w:rsid w:val="007F195C"/>
    <w:rsid w:val="007F3E5C"/>
    <w:rsid w:val="007F405A"/>
    <w:rsid w:val="00802ACF"/>
    <w:rsid w:val="0080668C"/>
    <w:rsid w:val="00810658"/>
    <w:rsid w:val="00813BC6"/>
    <w:rsid w:val="008147FC"/>
    <w:rsid w:val="008167EE"/>
    <w:rsid w:val="00820DE0"/>
    <w:rsid w:val="00822F22"/>
    <w:rsid w:val="00824262"/>
    <w:rsid w:val="00827FE8"/>
    <w:rsid w:val="008305B3"/>
    <w:rsid w:val="00830B39"/>
    <w:rsid w:val="008319B3"/>
    <w:rsid w:val="00833B98"/>
    <w:rsid w:val="00833C3C"/>
    <w:rsid w:val="00835878"/>
    <w:rsid w:val="00836D48"/>
    <w:rsid w:val="00836EB0"/>
    <w:rsid w:val="00837452"/>
    <w:rsid w:val="0084047B"/>
    <w:rsid w:val="0084113E"/>
    <w:rsid w:val="008447C2"/>
    <w:rsid w:val="00844AD5"/>
    <w:rsid w:val="00845910"/>
    <w:rsid w:val="00845974"/>
    <w:rsid w:val="00845E5C"/>
    <w:rsid w:val="0085198B"/>
    <w:rsid w:val="00852D34"/>
    <w:rsid w:val="00855BF7"/>
    <w:rsid w:val="008563F6"/>
    <w:rsid w:val="00857BA3"/>
    <w:rsid w:val="008701E5"/>
    <w:rsid w:val="0087044A"/>
    <w:rsid w:val="008728FB"/>
    <w:rsid w:val="0087607A"/>
    <w:rsid w:val="0087710D"/>
    <w:rsid w:val="00886BC2"/>
    <w:rsid w:val="00886EEC"/>
    <w:rsid w:val="008915D8"/>
    <w:rsid w:val="00891CF3"/>
    <w:rsid w:val="00894F72"/>
    <w:rsid w:val="008A64AA"/>
    <w:rsid w:val="008B1852"/>
    <w:rsid w:val="008B3A47"/>
    <w:rsid w:val="008B7AD2"/>
    <w:rsid w:val="008C06CF"/>
    <w:rsid w:val="008C3043"/>
    <w:rsid w:val="008C3A3E"/>
    <w:rsid w:val="008C4C26"/>
    <w:rsid w:val="008D1C2F"/>
    <w:rsid w:val="008D49BD"/>
    <w:rsid w:val="008D6047"/>
    <w:rsid w:val="008E0523"/>
    <w:rsid w:val="008E0625"/>
    <w:rsid w:val="008E0B5D"/>
    <w:rsid w:val="008E1293"/>
    <w:rsid w:val="008E2C83"/>
    <w:rsid w:val="008E3AC8"/>
    <w:rsid w:val="008F0C14"/>
    <w:rsid w:val="008F3ACA"/>
    <w:rsid w:val="008F4A40"/>
    <w:rsid w:val="008F695D"/>
    <w:rsid w:val="009001FA"/>
    <w:rsid w:val="009011CB"/>
    <w:rsid w:val="00901417"/>
    <w:rsid w:val="009020F6"/>
    <w:rsid w:val="00904371"/>
    <w:rsid w:val="00904A9C"/>
    <w:rsid w:val="0091237C"/>
    <w:rsid w:val="009147C9"/>
    <w:rsid w:val="0092105D"/>
    <w:rsid w:val="0092290E"/>
    <w:rsid w:val="00923228"/>
    <w:rsid w:val="0092357E"/>
    <w:rsid w:val="00923EF7"/>
    <w:rsid w:val="00926C11"/>
    <w:rsid w:val="00927799"/>
    <w:rsid w:val="009300E3"/>
    <w:rsid w:val="00933C93"/>
    <w:rsid w:val="00937645"/>
    <w:rsid w:val="00943805"/>
    <w:rsid w:val="0094594D"/>
    <w:rsid w:val="00946B96"/>
    <w:rsid w:val="00947E44"/>
    <w:rsid w:val="009536A9"/>
    <w:rsid w:val="0096392F"/>
    <w:rsid w:val="00966E17"/>
    <w:rsid w:val="0096785F"/>
    <w:rsid w:val="0097100A"/>
    <w:rsid w:val="009712A6"/>
    <w:rsid w:val="0097297B"/>
    <w:rsid w:val="00974252"/>
    <w:rsid w:val="009746D5"/>
    <w:rsid w:val="00974D9F"/>
    <w:rsid w:val="00975087"/>
    <w:rsid w:val="009764C0"/>
    <w:rsid w:val="00976B29"/>
    <w:rsid w:val="00983736"/>
    <w:rsid w:val="009839A1"/>
    <w:rsid w:val="009876C2"/>
    <w:rsid w:val="00992765"/>
    <w:rsid w:val="009934D4"/>
    <w:rsid w:val="0099466A"/>
    <w:rsid w:val="00997F49"/>
    <w:rsid w:val="009A0B8F"/>
    <w:rsid w:val="009A770F"/>
    <w:rsid w:val="009B0851"/>
    <w:rsid w:val="009B0EB2"/>
    <w:rsid w:val="009B6A78"/>
    <w:rsid w:val="009C2B0A"/>
    <w:rsid w:val="009C3350"/>
    <w:rsid w:val="009C5780"/>
    <w:rsid w:val="009C774F"/>
    <w:rsid w:val="009D0C33"/>
    <w:rsid w:val="009D0F60"/>
    <w:rsid w:val="009D1AF3"/>
    <w:rsid w:val="009D3C3B"/>
    <w:rsid w:val="009D475C"/>
    <w:rsid w:val="009D5500"/>
    <w:rsid w:val="009E0575"/>
    <w:rsid w:val="009E2836"/>
    <w:rsid w:val="009E4A2B"/>
    <w:rsid w:val="009E69AB"/>
    <w:rsid w:val="009E7EA7"/>
    <w:rsid w:val="009E7FCE"/>
    <w:rsid w:val="009F3926"/>
    <w:rsid w:val="009F559A"/>
    <w:rsid w:val="009F7AB3"/>
    <w:rsid w:val="00A00070"/>
    <w:rsid w:val="00A00ADE"/>
    <w:rsid w:val="00A02D8D"/>
    <w:rsid w:val="00A03D09"/>
    <w:rsid w:val="00A05B3D"/>
    <w:rsid w:val="00A05C39"/>
    <w:rsid w:val="00A06DA2"/>
    <w:rsid w:val="00A10343"/>
    <w:rsid w:val="00A1331B"/>
    <w:rsid w:val="00A1342B"/>
    <w:rsid w:val="00A17911"/>
    <w:rsid w:val="00A2226C"/>
    <w:rsid w:val="00A23673"/>
    <w:rsid w:val="00A24ED3"/>
    <w:rsid w:val="00A25AE3"/>
    <w:rsid w:val="00A25F82"/>
    <w:rsid w:val="00A35B39"/>
    <w:rsid w:val="00A361AC"/>
    <w:rsid w:val="00A5092B"/>
    <w:rsid w:val="00A52A2B"/>
    <w:rsid w:val="00A537D1"/>
    <w:rsid w:val="00A53ED8"/>
    <w:rsid w:val="00A56F76"/>
    <w:rsid w:val="00A613C7"/>
    <w:rsid w:val="00A62442"/>
    <w:rsid w:val="00A62673"/>
    <w:rsid w:val="00A62CC4"/>
    <w:rsid w:val="00A639B8"/>
    <w:rsid w:val="00A65878"/>
    <w:rsid w:val="00A65BBF"/>
    <w:rsid w:val="00A65F3A"/>
    <w:rsid w:val="00A7010A"/>
    <w:rsid w:val="00A7023B"/>
    <w:rsid w:val="00A7141D"/>
    <w:rsid w:val="00A7294E"/>
    <w:rsid w:val="00A73DC7"/>
    <w:rsid w:val="00A76C23"/>
    <w:rsid w:val="00A82850"/>
    <w:rsid w:val="00A82F2A"/>
    <w:rsid w:val="00A84D2A"/>
    <w:rsid w:val="00A84FA8"/>
    <w:rsid w:val="00A85292"/>
    <w:rsid w:val="00A85F12"/>
    <w:rsid w:val="00A96368"/>
    <w:rsid w:val="00A966D0"/>
    <w:rsid w:val="00A97057"/>
    <w:rsid w:val="00AA0460"/>
    <w:rsid w:val="00AA0DE9"/>
    <w:rsid w:val="00AA3837"/>
    <w:rsid w:val="00AA3FE4"/>
    <w:rsid w:val="00AA5D72"/>
    <w:rsid w:val="00AA7D95"/>
    <w:rsid w:val="00AB1912"/>
    <w:rsid w:val="00AB2421"/>
    <w:rsid w:val="00AB4446"/>
    <w:rsid w:val="00AB4DFA"/>
    <w:rsid w:val="00AB5B61"/>
    <w:rsid w:val="00AB737D"/>
    <w:rsid w:val="00AC28CD"/>
    <w:rsid w:val="00AC3A74"/>
    <w:rsid w:val="00AD206E"/>
    <w:rsid w:val="00AD3C35"/>
    <w:rsid w:val="00AD6D0F"/>
    <w:rsid w:val="00AD7026"/>
    <w:rsid w:val="00AE2F75"/>
    <w:rsid w:val="00AE3DA2"/>
    <w:rsid w:val="00AE4299"/>
    <w:rsid w:val="00AE7B6D"/>
    <w:rsid w:val="00AE7FBF"/>
    <w:rsid w:val="00AF042A"/>
    <w:rsid w:val="00AF463D"/>
    <w:rsid w:val="00AF6B65"/>
    <w:rsid w:val="00B017F4"/>
    <w:rsid w:val="00B03711"/>
    <w:rsid w:val="00B03925"/>
    <w:rsid w:val="00B06581"/>
    <w:rsid w:val="00B1039E"/>
    <w:rsid w:val="00B1145E"/>
    <w:rsid w:val="00B14191"/>
    <w:rsid w:val="00B15764"/>
    <w:rsid w:val="00B1635E"/>
    <w:rsid w:val="00B232E0"/>
    <w:rsid w:val="00B27472"/>
    <w:rsid w:val="00B27B99"/>
    <w:rsid w:val="00B31BF2"/>
    <w:rsid w:val="00B33690"/>
    <w:rsid w:val="00B349F6"/>
    <w:rsid w:val="00B361DC"/>
    <w:rsid w:val="00B374A4"/>
    <w:rsid w:val="00B40EEB"/>
    <w:rsid w:val="00B41237"/>
    <w:rsid w:val="00B41784"/>
    <w:rsid w:val="00B44C2D"/>
    <w:rsid w:val="00B45A9C"/>
    <w:rsid w:val="00B45D7B"/>
    <w:rsid w:val="00B476D9"/>
    <w:rsid w:val="00B47784"/>
    <w:rsid w:val="00B47EB4"/>
    <w:rsid w:val="00B50004"/>
    <w:rsid w:val="00B51E12"/>
    <w:rsid w:val="00B523FF"/>
    <w:rsid w:val="00B536D4"/>
    <w:rsid w:val="00B548CC"/>
    <w:rsid w:val="00B57A90"/>
    <w:rsid w:val="00B57F01"/>
    <w:rsid w:val="00B62F8D"/>
    <w:rsid w:val="00B65228"/>
    <w:rsid w:val="00B656F7"/>
    <w:rsid w:val="00B65EFB"/>
    <w:rsid w:val="00B66CF1"/>
    <w:rsid w:val="00B67981"/>
    <w:rsid w:val="00B73AB8"/>
    <w:rsid w:val="00B81B42"/>
    <w:rsid w:val="00B822CB"/>
    <w:rsid w:val="00B85355"/>
    <w:rsid w:val="00B9079B"/>
    <w:rsid w:val="00BA2C71"/>
    <w:rsid w:val="00BA5A5B"/>
    <w:rsid w:val="00BA6551"/>
    <w:rsid w:val="00BA6A6E"/>
    <w:rsid w:val="00BB0860"/>
    <w:rsid w:val="00BB3AC8"/>
    <w:rsid w:val="00BB7BEA"/>
    <w:rsid w:val="00BC516E"/>
    <w:rsid w:val="00BC58F8"/>
    <w:rsid w:val="00BD0864"/>
    <w:rsid w:val="00BD1D6D"/>
    <w:rsid w:val="00BD45E7"/>
    <w:rsid w:val="00BD6E13"/>
    <w:rsid w:val="00BE0DFE"/>
    <w:rsid w:val="00BE4B5C"/>
    <w:rsid w:val="00BE562E"/>
    <w:rsid w:val="00BE6145"/>
    <w:rsid w:val="00BE7F11"/>
    <w:rsid w:val="00BF0E2C"/>
    <w:rsid w:val="00C0195A"/>
    <w:rsid w:val="00C02307"/>
    <w:rsid w:val="00C05815"/>
    <w:rsid w:val="00C05F57"/>
    <w:rsid w:val="00C06CEC"/>
    <w:rsid w:val="00C07127"/>
    <w:rsid w:val="00C0743C"/>
    <w:rsid w:val="00C1020F"/>
    <w:rsid w:val="00C116CB"/>
    <w:rsid w:val="00C11D56"/>
    <w:rsid w:val="00C12FDD"/>
    <w:rsid w:val="00C14A5B"/>
    <w:rsid w:val="00C205FE"/>
    <w:rsid w:val="00C21005"/>
    <w:rsid w:val="00C239D1"/>
    <w:rsid w:val="00C251AA"/>
    <w:rsid w:val="00C25801"/>
    <w:rsid w:val="00C27851"/>
    <w:rsid w:val="00C32DC4"/>
    <w:rsid w:val="00C34CAF"/>
    <w:rsid w:val="00C40FA0"/>
    <w:rsid w:val="00C4106D"/>
    <w:rsid w:val="00C41BAA"/>
    <w:rsid w:val="00C4489C"/>
    <w:rsid w:val="00C44ACB"/>
    <w:rsid w:val="00C44CAF"/>
    <w:rsid w:val="00C44E20"/>
    <w:rsid w:val="00C46B9E"/>
    <w:rsid w:val="00C514D7"/>
    <w:rsid w:val="00C515E0"/>
    <w:rsid w:val="00C54AC7"/>
    <w:rsid w:val="00C62E1A"/>
    <w:rsid w:val="00C708A8"/>
    <w:rsid w:val="00C7096D"/>
    <w:rsid w:val="00C70A29"/>
    <w:rsid w:val="00C71266"/>
    <w:rsid w:val="00C72551"/>
    <w:rsid w:val="00C72F29"/>
    <w:rsid w:val="00C7357D"/>
    <w:rsid w:val="00C75D7E"/>
    <w:rsid w:val="00C76362"/>
    <w:rsid w:val="00C80DD7"/>
    <w:rsid w:val="00C84A56"/>
    <w:rsid w:val="00C86240"/>
    <w:rsid w:val="00C86742"/>
    <w:rsid w:val="00C915D1"/>
    <w:rsid w:val="00C92C5B"/>
    <w:rsid w:val="00C93B90"/>
    <w:rsid w:val="00C94D04"/>
    <w:rsid w:val="00C96A4B"/>
    <w:rsid w:val="00CA36C2"/>
    <w:rsid w:val="00CA5D26"/>
    <w:rsid w:val="00CA6705"/>
    <w:rsid w:val="00CB0500"/>
    <w:rsid w:val="00CB0D22"/>
    <w:rsid w:val="00CB1087"/>
    <w:rsid w:val="00CB2B69"/>
    <w:rsid w:val="00CB4414"/>
    <w:rsid w:val="00CB5A7E"/>
    <w:rsid w:val="00CB7741"/>
    <w:rsid w:val="00CB7991"/>
    <w:rsid w:val="00CB7B79"/>
    <w:rsid w:val="00CC27CD"/>
    <w:rsid w:val="00CC329F"/>
    <w:rsid w:val="00CC3904"/>
    <w:rsid w:val="00CC62D1"/>
    <w:rsid w:val="00CC7A41"/>
    <w:rsid w:val="00CC7D2A"/>
    <w:rsid w:val="00CD248A"/>
    <w:rsid w:val="00CD3969"/>
    <w:rsid w:val="00CD3B7F"/>
    <w:rsid w:val="00CE0A05"/>
    <w:rsid w:val="00CE1DF8"/>
    <w:rsid w:val="00CE2200"/>
    <w:rsid w:val="00CE4155"/>
    <w:rsid w:val="00CE50D4"/>
    <w:rsid w:val="00CE595F"/>
    <w:rsid w:val="00CF0384"/>
    <w:rsid w:val="00CF12A6"/>
    <w:rsid w:val="00CF1C22"/>
    <w:rsid w:val="00CF3B1E"/>
    <w:rsid w:val="00CF40B3"/>
    <w:rsid w:val="00CF5B27"/>
    <w:rsid w:val="00CF6726"/>
    <w:rsid w:val="00D029E6"/>
    <w:rsid w:val="00D0310C"/>
    <w:rsid w:val="00D05ADB"/>
    <w:rsid w:val="00D06383"/>
    <w:rsid w:val="00D07112"/>
    <w:rsid w:val="00D10F94"/>
    <w:rsid w:val="00D16520"/>
    <w:rsid w:val="00D16E0E"/>
    <w:rsid w:val="00D17486"/>
    <w:rsid w:val="00D215F3"/>
    <w:rsid w:val="00D2267C"/>
    <w:rsid w:val="00D238B1"/>
    <w:rsid w:val="00D2470D"/>
    <w:rsid w:val="00D25F74"/>
    <w:rsid w:val="00D26D0F"/>
    <w:rsid w:val="00D27DA7"/>
    <w:rsid w:val="00D27DEF"/>
    <w:rsid w:val="00D30C81"/>
    <w:rsid w:val="00D30CAE"/>
    <w:rsid w:val="00D3375D"/>
    <w:rsid w:val="00D403F7"/>
    <w:rsid w:val="00D40476"/>
    <w:rsid w:val="00D404AA"/>
    <w:rsid w:val="00D40ED4"/>
    <w:rsid w:val="00D4296B"/>
    <w:rsid w:val="00D43525"/>
    <w:rsid w:val="00D44B79"/>
    <w:rsid w:val="00D45A51"/>
    <w:rsid w:val="00D46163"/>
    <w:rsid w:val="00D4709D"/>
    <w:rsid w:val="00D50485"/>
    <w:rsid w:val="00D524FB"/>
    <w:rsid w:val="00D53A92"/>
    <w:rsid w:val="00D562FF"/>
    <w:rsid w:val="00D568A6"/>
    <w:rsid w:val="00D61A79"/>
    <w:rsid w:val="00D637C3"/>
    <w:rsid w:val="00D64749"/>
    <w:rsid w:val="00D71B14"/>
    <w:rsid w:val="00D7629C"/>
    <w:rsid w:val="00D80C23"/>
    <w:rsid w:val="00D817B8"/>
    <w:rsid w:val="00D83A68"/>
    <w:rsid w:val="00D8797E"/>
    <w:rsid w:val="00D87F5A"/>
    <w:rsid w:val="00D93695"/>
    <w:rsid w:val="00D9624F"/>
    <w:rsid w:val="00D977AE"/>
    <w:rsid w:val="00DA0CDA"/>
    <w:rsid w:val="00DA2F68"/>
    <w:rsid w:val="00DA330E"/>
    <w:rsid w:val="00DA4590"/>
    <w:rsid w:val="00DB2723"/>
    <w:rsid w:val="00DB2EF0"/>
    <w:rsid w:val="00DB5292"/>
    <w:rsid w:val="00DB5F57"/>
    <w:rsid w:val="00DC2AC7"/>
    <w:rsid w:val="00DC339C"/>
    <w:rsid w:val="00DC6C70"/>
    <w:rsid w:val="00DC7003"/>
    <w:rsid w:val="00DC7408"/>
    <w:rsid w:val="00DC7EDD"/>
    <w:rsid w:val="00DD0E19"/>
    <w:rsid w:val="00DD2135"/>
    <w:rsid w:val="00DD2CB3"/>
    <w:rsid w:val="00DD41CA"/>
    <w:rsid w:val="00DD7C21"/>
    <w:rsid w:val="00DE125A"/>
    <w:rsid w:val="00DE497C"/>
    <w:rsid w:val="00DE5C3F"/>
    <w:rsid w:val="00DF0A2B"/>
    <w:rsid w:val="00DF1506"/>
    <w:rsid w:val="00DF2DF4"/>
    <w:rsid w:val="00DF5221"/>
    <w:rsid w:val="00DF6368"/>
    <w:rsid w:val="00E02BAE"/>
    <w:rsid w:val="00E04038"/>
    <w:rsid w:val="00E06D41"/>
    <w:rsid w:val="00E11323"/>
    <w:rsid w:val="00E129BC"/>
    <w:rsid w:val="00E1413F"/>
    <w:rsid w:val="00E15238"/>
    <w:rsid w:val="00E15E0B"/>
    <w:rsid w:val="00E16325"/>
    <w:rsid w:val="00E171B9"/>
    <w:rsid w:val="00E2062C"/>
    <w:rsid w:val="00E22710"/>
    <w:rsid w:val="00E247F3"/>
    <w:rsid w:val="00E310E6"/>
    <w:rsid w:val="00E32FE4"/>
    <w:rsid w:val="00E33CC6"/>
    <w:rsid w:val="00E40CFF"/>
    <w:rsid w:val="00E44334"/>
    <w:rsid w:val="00E47366"/>
    <w:rsid w:val="00E5095B"/>
    <w:rsid w:val="00E52BA1"/>
    <w:rsid w:val="00E607B1"/>
    <w:rsid w:val="00E61423"/>
    <w:rsid w:val="00E625E0"/>
    <w:rsid w:val="00E63AAF"/>
    <w:rsid w:val="00E64576"/>
    <w:rsid w:val="00E7271C"/>
    <w:rsid w:val="00E76DD1"/>
    <w:rsid w:val="00E93E66"/>
    <w:rsid w:val="00E96021"/>
    <w:rsid w:val="00E96A60"/>
    <w:rsid w:val="00EA4711"/>
    <w:rsid w:val="00EB10BD"/>
    <w:rsid w:val="00EB1F5A"/>
    <w:rsid w:val="00EB2FC6"/>
    <w:rsid w:val="00EC1440"/>
    <w:rsid w:val="00EC2351"/>
    <w:rsid w:val="00EC2CB0"/>
    <w:rsid w:val="00EC3FB2"/>
    <w:rsid w:val="00EC5FD9"/>
    <w:rsid w:val="00EC69FB"/>
    <w:rsid w:val="00ED0481"/>
    <w:rsid w:val="00ED11A0"/>
    <w:rsid w:val="00ED2A89"/>
    <w:rsid w:val="00ED5A4D"/>
    <w:rsid w:val="00ED73A9"/>
    <w:rsid w:val="00ED7913"/>
    <w:rsid w:val="00EE0044"/>
    <w:rsid w:val="00EE0AC6"/>
    <w:rsid w:val="00EE2252"/>
    <w:rsid w:val="00EE2FFE"/>
    <w:rsid w:val="00EE3CDC"/>
    <w:rsid w:val="00EE4515"/>
    <w:rsid w:val="00EF0427"/>
    <w:rsid w:val="00EF14A1"/>
    <w:rsid w:val="00EF2DD8"/>
    <w:rsid w:val="00EF5852"/>
    <w:rsid w:val="00EF641A"/>
    <w:rsid w:val="00EF65AC"/>
    <w:rsid w:val="00F011D2"/>
    <w:rsid w:val="00F053C3"/>
    <w:rsid w:val="00F074FE"/>
    <w:rsid w:val="00F07A79"/>
    <w:rsid w:val="00F10B65"/>
    <w:rsid w:val="00F1138A"/>
    <w:rsid w:val="00F11C05"/>
    <w:rsid w:val="00F1286E"/>
    <w:rsid w:val="00F153C6"/>
    <w:rsid w:val="00F15597"/>
    <w:rsid w:val="00F20571"/>
    <w:rsid w:val="00F22CA6"/>
    <w:rsid w:val="00F23F61"/>
    <w:rsid w:val="00F26FDA"/>
    <w:rsid w:val="00F33F92"/>
    <w:rsid w:val="00F36EBE"/>
    <w:rsid w:val="00F42D40"/>
    <w:rsid w:val="00F4437B"/>
    <w:rsid w:val="00F4643B"/>
    <w:rsid w:val="00F52EFA"/>
    <w:rsid w:val="00F53D1F"/>
    <w:rsid w:val="00F570AD"/>
    <w:rsid w:val="00F5798A"/>
    <w:rsid w:val="00F6030B"/>
    <w:rsid w:val="00F61697"/>
    <w:rsid w:val="00F623FC"/>
    <w:rsid w:val="00F63F8D"/>
    <w:rsid w:val="00F65D9F"/>
    <w:rsid w:val="00F661A8"/>
    <w:rsid w:val="00F71BDD"/>
    <w:rsid w:val="00F72C7A"/>
    <w:rsid w:val="00F73BA7"/>
    <w:rsid w:val="00F7640A"/>
    <w:rsid w:val="00F80974"/>
    <w:rsid w:val="00F831A1"/>
    <w:rsid w:val="00F83C5E"/>
    <w:rsid w:val="00F84D1E"/>
    <w:rsid w:val="00F86561"/>
    <w:rsid w:val="00F905C9"/>
    <w:rsid w:val="00F91B8D"/>
    <w:rsid w:val="00F92A06"/>
    <w:rsid w:val="00F94D32"/>
    <w:rsid w:val="00F95757"/>
    <w:rsid w:val="00FA087A"/>
    <w:rsid w:val="00FA2728"/>
    <w:rsid w:val="00FA36FA"/>
    <w:rsid w:val="00FA74F7"/>
    <w:rsid w:val="00FB1BA1"/>
    <w:rsid w:val="00FB4466"/>
    <w:rsid w:val="00FB49C6"/>
    <w:rsid w:val="00FB54F7"/>
    <w:rsid w:val="00FC2F25"/>
    <w:rsid w:val="00FC35DE"/>
    <w:rsid w:val="00FC3E9E"/>
    <w:rsid w:val="00FC595F"/>
    <w:rsid w:val="00FC682B"/>
    <w:rsid w:val="00FD4671"/>
    <w:rsid w:val="00FD5403"/>
    <w:rsid w:val="00FD5BF8"/>
    <w:rsid w:val="00FD7BF6"/>
    <w:rsid w:val="00FE2E8E"/>
    <w:rsid w:val="00FE5011"/>
    <w:rsid w:val="00FE5052"/>
    <w:rsid w:val="00FE5BB9"/>
    <w:rsid w:val="00FE68EF"/>
    <w:rsid w:val="00FE6CFC"/>
    <w:rsid w:val="00FF13CB"/>
    <w:rsid w:val="00FF1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899B5"/>
  <w15:docId w15:val="{28133390-61B3-461C-9177-06296755E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63B"/>
    <w:pPr>
      <w:widowControl w:val="0"/>
    </w:pPr>
    <w:rPr>
      <w:rFonts w:ascii="Arial" w:hAnsi="Arial"/>
      <w:snapToGrid w:val="0"/>
    </w:rPr>
  </w:style>
  <w:style w:type="paragraph" w:styleId="Heading1">
    <w:name w:val="heading 1"/>
    <w:aliases w:val="h1 (Title)"/>
    <w:basedOn w:val="Normal"/>
    <w:next w:val="Text"/>
    <w:link w:val="Heading1Char"/>
    <w:qFormat/>
    <w:rsid w:val="00BA2C71"/>
    <w:pPr>
      <w:jc w:val="center"/>
      <w:outlineLvl w:val="0"/>
    </w:pPr>
    <w:rPr>
      <w:rFonts w:asciiTheme="minorHAnsi" w:hAnsiTheme="minorHAnsi"/>
      <w:color w:val="632423"/>
      <w:sz w:val="56"/>
    </w:rPr>
  </w:style>
  <w:style w:type="paragraph" w:styleId="Heading2">
    <w:name w:val="heading 2"/>
    <w:aliases w:val="h2"/>
    <w:basedOn w:val="ListParagraph"/>
    <w:next w:val="Text"/>
    <w:link w:val="Heading2Char"/>
    <w:qFormat/>
    <w:rsid w:val="00852D34"/>
    <w:pPr>
      <w:pageBreakBefore/>
      <w:numPr>
        <w:numId w:val="5"/>
      </w:numPr>
      <w:tabs>
        <w:tab w:val="left" w:pos="576"/>
      </w:tabs>
      <w:spacing w:after="0" w:line="240" w:lineRule="auto"/>
      <w:ind w:left="0" w:firstLine="0"/>
      <w:contextualSpacing w:val="0"/>
      <w:outlineLvl w:val="1"/>
    </w:pPr>
    <w:rPr>
      <w:rFonts w:asciiTheme="majorHAnsi" w:hAnsiTheme="majorHAnsi"/>
      <w:b/>
      <w:kern w:val="28"/>
      <w:sz w:val="32"/>
    </w:rPr>
  </w:style>
  <w:style w:type="paragraph" w:styleId="Heading3">
    <w:name w:val="heading 3"/>
    <w:aliases w:val="h3"/>
    <w:basedOn w:val="ListParagraph"/>
    <w:next w:val="Text"/>
    <w:link w:val="Heading3Char"/>
    <w:qFormat/>
    <w:rsid w:val="00A25F82"/>
    <w:pPr>
      <w:numPr>
        <w:ilvl w:val="1"/>
        <w:numId w:val="5"/>
      </w:numPr>
      <w:tabs>
        <w:tab w:val="left" w:pos="936"/>
      </w:tabs>
      <w:spacing w:before="240" w:after="120" w:line="240" w:lineRule="auto"/>
      <w:ind w:left="0" w:firstLine="0"/>
      <w:contextualSpacing w:val="0"/>
      <w:outlineLvl w:val="2"/>
    </w:pPr>
    <w:rPr>
      <w:rFonts w:asciiTheme="majorHAnsi" w:hAnsiTheme="majorHAnsi"/>
      <w:b/>
      <w:color w:val="632423" w:themeColor="accent2" w:themeShade="80"/>
      <w:sz w:val="28"/>
    </w:rPr>
  </w:style>
  <w:style w:type="paragraph" w:styleId="Heading4">
    <w:name w:val="heading 4"/>
    <w:aliases w:val="h4"/>
    <w:basedOn w:val="ListParagraph"/>
    <w:next w:val="Text"/>
    <w:link w:val="Heading4Char"/>
    <w:qFormat/>
    <w:rsid w:val="00A25F82"/>
    <w:pPr>
      <w:numPr>
        <w:ilvl w:val="2"/>
        <w:numId w:val="5"/>
      </w:numPr>
      <w:tabs>
        <w:tab w:val="left" w:pos="1152"/>
      </w:tabs>
      <w:spacing w:before="240" w:after="120" w:line="240" w:lineRule="auto"/>
      <w:ind w:left="0" w:firstLine="0"/>
      <w:contextualSpacing w:val="0"/>
      <w:outlineLvl w:val="3"/>
    </w:pPr>
    <w:rPr>
      <w:rFonts w:asciiTheme="majorHAnsi" w:hAnsiTheme="majorHAnsi"/>
      <w:b/>
      <w:color w:val="365F91" w:themeColor="accent1" w:themeShade="BF"/>
      <w:sz w:val="26"/>
    </w:rPr>
  </w:style>
  <w:style w:type="paragraph" w:styleId="Heading5">
    <w:name w:val="heading 5"/>
    <w:aliases w:val="h5"/>
    <w:basedOn w:val="ListParagraph"/>
    <w:next w:val="Text"/>
    <w:link w:val="Heading5Char"/>
    <w:qFormat/>
    <w:rsid w:val="00A25F82"/>
    <w:pPr>
      <w:numPr>
        <w:ilvl w:val="3"/>
        <w:numId w:val="5"/>
      </w:numPr>
      <w:tabs>
        <w:tab w:val="left" w:pos="1440"/>
      </w:tabs>
      <w:spacing w:before="240" w:after="120" w:line="240" w:lineRule="auto"/>
      <w:ind w:left="0" w:firstLine="0"/>
      <w:contextualSpacing w:val="0"/>
      <w:outlineLvl w:val="4"/>
    </w:pPr>
    <w:rPr>
      <w:rFonts w:asciiTheme="majorHAnsi" w:hAnsiTheme="majorHAnsi" w:cstheme="minorHAnsi"/>
      <w:b/>
      <w:color w:val="000000" w:themeColor="text1"/>
      <w:sz w:val="24"/>
      <w:szCs w:val="24"/>
    </w:rPr>
  </w:style>
  <w:style w:type="paragraph" w:styleId="Heading6">
    <w:name w:val="heading 6"/>
    <w:aliases w:val="h6"/>
    <w:basedOn w:val="ListParagraph"/>
    <w:next w:val="Text"/>
    <w:link w:val="Heading6Char"/>
    <w:qFormat/>
    <w:rsid w:val="00A25F82"/>
    <w:pPr>
      <w:numPr>
        <w:ilvl w:val="4"/>
        <w:numId w:val="5"/>
      </w:numPr>
      <w:tabs>
        <w:tab w:val="left" w:pos="1584"/>
      </w:tabs>
      <w:spacing w:before="240" w:after="120" w:line="240" w:lineRule="auto"/>
      <w:ind w:left="0" w:firstLine="0"/>
      <w:contextualSpacing w:val="0"/>
      <w:outlineLvl w:val="5"/>
    </w:pPr>
    <w:rPr>
      <w:rFonts w:asciiTheme="majorHAnsi" w:hAnsiTheme="majorHAnsi"/>
      <w:b/>
      <w:color w:val="000000" w:themeColor="text1"/>
    </w:rPr>
  </w:style>
  <w:style w:type="paragraph" w:styleId="Heading7">
    <w:name w:val="heading 7"/>
    <w:aliases w:val="h7"/>
    <w:basedOn w:val="Heading6"/>
    <w:next w:val="Normal"/>
    <w:link w:val="Heading7Char"/>
    <w:uiPriority w:val="99"/>
    <w:rsid w:val="003B3CBA"/>
    <w:pPr>
      <w:numPr>
        <w:ilvl w:val="6"/>
      </w:numPr>
      <w:tabs>
        <w:tab w:val="left" w:pos="1872"/>
      </w:tabs>
      <w:outlineLvl w:val="6"/>
    </w:pPr>
  </w:style>
  <w:style w:type="paragraph" w:styleId="Heading8">
    <w:name w:val="heading 8"/>
    <w:aliases w:val="h8"/>
    <w:basedOn w:val="Heading7"/>
    <w:next w:val="Normal"/>
    <w:link w:val="Heading8Char"/>
    <w:uiPriority w:val="99"/>
    <w:rsid w:val="003B3CBA"/>
    <w:pPr>
      <w:numPr>
        <w:ilvl w:val="7"/>
      </w:numPr>
      <w:tabs>
        <w:tab w:val="clear" w:pos="1872"/>
        <w:tab w:val="left" w:pos="2016"/>
      </w:tabs>
      <w:outlineLvl w:val="7"/>
    </w:pPr>
  </w:style>
  <w:style w:type="paragraph" w:styleId="Heading9">
    <w:name w:val="heading 9"/>
    <w:aliases w:val="h9"/>
    <w:basedOn w:val="Heading8"/>
    <w:next w:val="Text"/>
    <w:link w:val="Heading9Char"/>
    <w:uiPriority w:val="99"/>
    <w:rsid w:val="003B3CBA"/>
    <w:pPr>
      <w:numPr>
        <w:ilvl w:val="8"/>
      </w:numPr>
      <w:tabs>
        <w:tab w:val="clear" w:pos="2016"/>
        <w:tab w:val="left" w:pos="21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aliases w:val="t"/>
    <w:basedOn w:val="Normal"/>
    <w:link w:val="TextChar"/>
    <w:rsid w:val="00CB7991"/>
    <w:pPr>
      <w:widowControl/>
      <w:spacing w:before="100" w:after="100" w:line="260" w:lineRule="atLeast"/>
    </w:pPr>
    <w:rPr>
      <w:rFonts w:asciiTheme="minorHAnsi" w:hAnsiTheme="minorHAnsi"/>
      <w:sz w:val="22"/>
    </w:rPr>
  </w:style>
  <w:style w:type="paragraph" w:customStyle="1" w:styleId="Cell-Text">
    <w:name w:val="Cell-Text"/>
    <w:basedOn w:val="Normal"/>
    <w:rsid w:val="00634757"/>
    <w:pPr>
      <w:spacing w:before="60" w:after="40"/>
    </w:pPr>
    <w:rPr>
      <w:rFonts w:asciiTheme="minorHAnsi" w:hAnsiTheme="minorHAnsi"/>
      <w:szCs w:val="18"/>
    </w:rPr>
  </w:style>
  <w:style w:type="paragraph" w:customStyle="1" w:styleId="Cell-Title">
    <w:name w:val="Cell-Title"/>
    <w:basedOn w:val="Cell-Text"/>
    <w:rsid w:val="00634757"/>
    <w:pPr>
      <w:keepNext/>
      <w:keepLines/>
      <w:ind w:left="-14"/>
      <w:jc w:val="center"/>
    </w:pPr>
    <w:rPr>
      <w:b/>
      <w:sz w:val="22"/>
    </w:rPr>
  </w:style>
  <w:style w:type="paragraph" w:styleId="Header">
    <w:name w:val="header"/>
    <w:basedOn w:val="Normal"/>
    <w:link w:val="HeaderChar"/>
    <w:uiPriority w:val="99"/>
    <w:rsid w:val="00DD2CB3"/>
    <w:pPr>
      <w:pBdr>
        <w:bottom w:val="thickThinSmallGap" w:sz="12" w:space="1" w:color="008080"/>
      </w:pBdr>
      <w:tabs>
        <w:tab w:val="center" w:pos="4680"/>
        <w:tab w:val="right" w:pos="9360"/>
      </w:tabs>
      <w:spacing w:after="120"/>
    </w:pPr>
    <w:rPr>
      <w:b/>
      <w:sz w:val="18"/>
    </w:rPr>
  </w:style>
  <w:style w:type="paragraph" w:styleId="Footer">
    <w:name w:val="footer"/>
    <w:aliases w:val="Document Footer"/>
    <w:basedOn w:val="Normal"/>
    <w:link w:val="FooterChar"/>
    <w:rsid w:val="009934D4"/>
    <w:pPr>
      <w:pBdr>
        <w:top w:val="thinThickSmallGap" w:sz="12" w:space="6" w:color="548DD4" w:themeColor="text2" w:themeTint="99"/>
      </w:pBdr>
      <w:tabs>
        <w:tab w:val="right" w:pos="9270"/>
      </w:tabs>
    </w:pPr>
    <w:rPr>
      <w:b/>
      <w:sz w:val="18"/>
    </w:rPr>
  </w:style>
  <w:style w:type="paragraph" w:customStyle="1" w:styleId="Header-Portrait">
    <w:name w:val="Header-Portrait"/>
    <w:basedOn w:val="Header"/>
    <w:uiPriority w:val="99"/>
    <w:rsid w:val="009934D4"/>
    <w:pPr>
      <w:pBdr>
        <w:bottom w:val="thickThinSmallGap" w:sz="12" w:space="1" w:color="548DD4" w:themeColor="text2" w:themeTint="99"/>
      </w:pBdr>
      <w:tabs>
        <w:tab w:val="clear" w:pos="9360"/>
        <w:tab w:val="right" w:pos="9270"/>
        <w:tab w:val="right" w:pos="9900"/>
      </w:tabs>
    </w:pPr>
    <w:rPr>
      <w:rFonts w:asciiTheme="minorHAnsi" w:hAnsiTheme="minorHAnsi" w:cstheme="minorHAnsi"/>
      <w:noProof/>
      <w:color w:val="365F91" w:themeColor="accent1" w:themeShade="BF"/>
      <w:sz w:val="22"/>
      <w:szCs w:val="22"/>
    </w:rPr>
  </w:style>
  <w:style w:type="paragraph" w:customStyle="1" w:styleId="Header-Landscape">
    <w:name w:val="Header-Landscape"/>
    <w:basedOn w:val="Header"/>
    <w:uiPriority w:val="99"/>
    <w:rsid w:val="00DD2CB3"/>
    <w:pPr>
      <w:tabs>
        <w:tab w:val="center" w:pos="7200"/>
        <w:tab w:val="right" w:pos="14400"/>
      </w:tabs>
    </w:pPr>
  </w:style>
  <w:style w:type="paragraph" w:styleId="Caption">
    <w:name w:val="caption"/>
    <w:basedOn w:val="Normal"/>
    <w:next w:val="Text"/>
    <w:qFormat/>
    <w:rsid w:val="00992765"/>
    <w:pPr>
      <w:spacing w:before="120" w:after="240"/>
      <w:ind w:left="634"/>
    </w:pPr>
    <w:rPr>
      <w:rFonts w:asciiTheme="minorHAnsi" w:hAnsiTheme="minorHAnsi"/>
      <w:b/>
      <w:sz w:val="22"/>
    </w:rPr>
  </w:style>
  <w:style w:type="paragraph" w:customStyle="1" w:styleId="CoverPage">
    <w:name w:val="CoverPage"/>
    <w:basedOn w:val="Normal"/>
    <w:uiPriority w:val="99"/>
    <w:rsid w:val="00372780"/>
    <w:pPr>
      <w:jc w:val="center"/>
    </w:pPr>
    <w:rPr>
      <w:rFonts w:asciiTheme="minorHAnsi" w:hAnsiTheme="minorHAnsi" w:cstheme="minorHAnsi"/>
      <w:noProof/>
      <w:color w:val="000000"/>
      <w:sz w:val="52"/>
      <w:szCs w:val="44"/>
      <w14:textFill>
        <w14:solidFill>
          <w14:srgbClr w14:val="000000">
            <w14:lumMod w14:val="75000"/>
          </w14:srgbClr>
        </w14:solidFill>
      </w14:textFill>
    </w:rPr>
  </w:style>
  <w:style w:type="paragraph" w:customStyle="1" w:styleId="Logo">
    <w:name w:val="Logo"/>
    <w:basedOn w:val="CoverPage"/>
    <w:uiPriority w:val="99"/>
    <w:rsid w:val="00DD2CB3"/>
    <w:pPr>
      <w:pBdr>
        <w:top w:val="double" w:sz="6" w:space="6" w:color="auto" w:shadow="1"/>
      </w:pBdr>
      <w:spacing w:before="80"/>
    </w:pPr>
    <w:rPr>
      <w:rFonts w:ascii="Helvetica" w:hAnsi="Helvetica"/>
      <w:position w:val="30"/>
      <w:sz w:val="36"/>
    </w:rPr>
  </w:style>
  <w:style w:type="paragraph" w:customStyle="1" w:styleId="PubHeading">
    <w:name w:val="Pub Heading"/>
    <w:basedOn w:val="CoverPage"/>
    <w:uiPriority w:val="99"/>
    <w:rsid w:val="0039035E"/>
    <w:pPr>
      <w:pageBreakBefore/>
      <w:pBdr>
        <w:top w:val="single" w:sz="12" w:space="18" w:color="008080" w:shadow="1"/>
        <w:left w:val="single" w:sz="12" w:space="4" w:color="008080" w:shadow="1"/>
        <w:bottom w:val="single" w:sz="12" w:space="18" w:color="008080" w:shadow="1"/>
        <w:right w:val="single" w:sz="12" w:space="4" w:color="008080" w:shadow="1"/>
      </w:pBdr>
      <w:spacing w:before="120" w:after="120"/>
    </w:pPr>
    <w:rPr>
      <w:rFonts w:ascii="Calibri" w:hAnsi="Calibri"/>
      <w:sz w:val="36"/>
    </w:rPr>
  </w:style>
  <w:style w:type="paragraph" w:customStyle="1" w:styleId="PubInformation">
    <w:name w:val="Pub Information"/>
    <w:basedOn w:val="Normal"/>
    <w:uiPriority w:val="99"/>
    <w:rsid w:val="00DD2CB3"/>
    <w:pPr>
      <w:widowControl/>
      <w:spacing w:after="240"/>
      <w:ind w:right="-8"/>
    </w:pPr>
    <w:rPr>
      <w:noProof/>
    </w:rPr>
  </w:style>
  <w:style w:type="paragraph" w:customStyle="1" w:styleId="RevisionBox">
    <w:name w:val="RevisionBox"/>
    <w:basedOn w:val="PubHeading"/>
    <w:uiPriority w:val="99"/>
    <w:rsid w:val="00DD2CB3"/>
    <w:pPr>
      <w:pageBreakBefore w:val="0"/>
      <w:widowControl/>
      <w:pBdr>
        <w:top w:val="double" w:sz="6" w:space="5" w:color="auto"/>
        <w:left w:val="double" w:sz="6" w:space="0" w:color="auto"/>
        <w:bottom w:val="double" w:sz="6" w:space="0" w:color="auto"/>
        <w:right w:val="double" w:sz="6" w:space="0" w:color="auto"/>
        <w:between w:val="single" w:sz="6" w:space="5" w:color="auto"/>
      </w:pBdr>
      <w:tabs>
        <w:tab w:val="left" w:pos="540"/>
        <w:tab w:val="left" w:pos="1800"/>
        <w:tab w:val="left" w:pos="3960"/>
      </w:tabs>
      <w:spacing w:after="40" w:line="360" w:lineRule="auto"/>
      <w:ind w:firstLine="90"/>
      <w:jc w:val="left"/>
    </w:pPr>
    <w:rPr>
      <w:rFonts w:ascii="Times New Roman" w:hAnsi="Times New Roman"/>
      <w:b/>
      <w:sz w:val="20"/>
    </w:rPr>
  </w:style>
  <w:style w:type="paragraph" w:customStyle="1" w:styleId="contents">
    <w:name w:val="contents"/>
    <w:basedOn w:val="Normal"/>
    <w:uiPriority w:val="99"/>
    <w:rsid w:val="00D2470D"/>
    <w:pPr>
      <w:pageBreakBefore/>
      <w:spacing w:after="360"/>
    </w:pPr>
    <w:rPr>
      <w:rFonts w:asciiTheme="majorHAnsi" w:hAnsiTheme="majorHAnsi"/>
      <w:b/>
      <w:noProof/>
      <w:sz w:val="48"/>
    </w:rPr>
  </w:style>
  <w:style w:type="paragraph" w:customStyle="1" w:styleId="Cell-Bullets">
    <w:name w:val="Cell-Bullets"/>
    <w:basedOn w:val="Cell-Text"/>
    <w:uiPriority w:val="99"/>
    <w:rsid w:val="00DD2CB3"/>
    <w:pPr>
      <w:ind w:left="151" w:hanging="151"/>
    </w:pPr>
  </w:style>
  <w:style w:type="paragraph" w:styleId="TableofFigures">
    <w:name w:val="table of figures"/>
    <w:basedOn w:val="Normal"/>
    <w:next w:val="Normal"/>
    <w:uiPriority w:val="99"/>
    <w:rsid w:val="00A65BBF"/>
    <w:pPr>
      <w:tabs>
        <w:tab w:val="right" w:leader="dot" w:pos="9360"/>
      </w:tabs>
      <w:spacing w:before="40"/>
      <w:ind w:left="403" w:hanging="403"/>
    </w:pPr>
    <w:rPr>
      <w:rFonts w:asciiTheme="minorHAnsi" w:hAnsiTheme="minorHAnsi" w:cstheme="minorHAnsi"/>
      <w:smallCaps/>
      <w:noProof/>
      <w:sz w:val="24"/>
      <w:szCs w:val="24"/>
    </w:rPr>
  </w:style>
  <w:style w:type="paragraph" w:styleId="TOC1">
    <w:name w:val="toc 1"/>
    <w:basedOn w:val="Normal"/>
    <w:next w:val="Normal"/>
    <w:autoRedefine/>
    <w:uiPriority w:val="39"/>
    <w:rsid w:val="006D187E"/>
    <w:pPr>
      <w:tabs>
        <w:tab w:val="left" w:pos="400"/>
        <w:tab w:val="right" w:leader="dot" w:pos="9360"/>
      </w:tabs>
      <w:spacing w:before="120" w:after="120"/>
    </w:pPr>
    <w:rPr>
      <w:rFonts w:asciiTheme="minorHAnsi" w:hAnsiTheme="minorHAnsi" w:cs="Arial"/>
      <w:b/>
      <w:caps/>
      <w:noProof/>
      <w:sz w:val="24"/>
      <w:szCs w:val="32"/>
    </w:rPr>
  </w:style>
  <w:style w:type="paragraph" w:styleId="TOC2">
    <w:name w:val="toc 2"/>
    <w:basedOn w:val="Normal"/>
    <w:next w:val="Normal"/>
    <w:autoRedefine/>
    <w:uiPriority w:val="39"/>
    <w:rsid w:val="006D187E"/>
    <w:pPr>
      <w:tabs>
        <w:tab w:val="left" w:pos="800"/>
        <w:tab w:val="right" w:leader="dot" w:pos="9360"/>
      </w:tabs>
      <w:ind w:left="200"/>
    </w:pPr>
    <w:rPr>
      <w:rFonts w:asciiTheme="minorHAnsi" w:hAnsiTheme="minorHAnsi" w:cs="Arial"/>
      <w:smallCaps/>
      <w:noProof/>
      <w:sz w:val="24"/>
      <w:szCs w:val="24"/>
    </w:rPr>
  </w:style>
  <w:style w:type="paragraph" w:styleId="TOC3">
    <w:name w:val="toc 3"/>
    <w:basedOn w:val="Normal"/>
    <w:next w:val="Normal"/>
    <w:autoRedefine/>
    <w:uiPriority w:val="39"/>
    <w:rsid w:val="006D187E"/>
    <w:pPr>
      <w:tabs>
        <w:tab w:val="right" w:leader="dot" w:pos="9360"/>
      </w:tabs>
      <w:ind w:left="400"/>
    </w:pPr>
    <w:rPr>
      <w:rFonts w:asciiTheme="minorHAnsi" w:hAnsiTheme="minorHAnsi"/>
      <w:sz w:val="22"/>
    </w:rPr>
  </w:style>
  <w:style w:type="paragraph" w:styleId="TOC4">
    <w:name w:val="toc 4"/>
    <w:basedOn w:val="Normal"/>
    <w:next w:val="Normal"/>
    <w:autoRedefine/>
    <w:uiPriority w:val="39"/>
    <w:rsid w:val="00095FFD"/>
    <w:pPr>
      <w:tabs>
        <w:tab w:val="right" w:leader="dot" w:pos="9360"/>
      </w:tabs>
      <w:ind w:left="600"/>
    </w:pPr>
    <w:rPr>
      <w:rFonts w:asciiTheme="minorHAnsi" w:hAnsiTheme="minorHAnsi"/>
      <w:sz w:val="22"/>
    </w:rPr>
  </w:style>
  <w:style w:type="paragraph" w:styleId="TOC5">
    <w:name w:val="toc 5"/>
    <w:basedOn w:val="Normal"/>
    <w:next w:val="Normal"/>
    <w:autoRedefine/>
    <w:uiPriority w:val="39"/>
    <w:rsid w:val="00DD2CB3"/>
    <w:pPr>
      <w:tabs>
        <w:tab w:val="right" w:leader="dot" w:pos="9360"/>
      </w:tabs>
      <w:ind w:left="800"/>
    </w:pPr>
    <w:rPr>
      <w:sz w:val="18"/>
    </w:rPr>
  </w:style>
  <w:style w:type="paragraph" w:styleId="TOC6">
    <w:name w:val="toc 6"/>
    <w:basedOn w:val="Normal"/>
    <w:next w:val="Normal"/>
    <w:autoRedefine/>
    <w:uiPriority w:val="39"/>
    <w:rsid w:val="00DD2CB3"/>
    <w:pPr>
      <w:tabs>
        <w:tab w:val="right" w:leader="dot" w:pos="9360"/>
      </w:tabs>
      <w:ind w:left="1000"/>
    </w:pPr>
    <w:rPr>
      <w:sz w:val="18"/>
    </w:rPr>
  </w:style>
  <w:style w:type="paragraph" w:styleId="TOC7">
    <w:name w:val="toc 7"/>
    <w:basedOn w:val="Normal"/>
    <w:next w:val="Normal"/>
    <w:autoRedefine/>
    <w:uiPriority w:val="39"/>
    <w:rsid w:val="00DD2CB3"/>
    <w:pPr>
      <w:tabs>
        <w:tab w:val="right" w:leader="dot" w:pos="9360"/>
      </w:tabs>
      <w:ind w:left="1200"/>
    </w:pPr>
    <w:rPr>
      <w:sz w:val="18"/>
    </w:rPr>
  </w:style>
  <w:style w:type="paragraph" w:styleId="TOC8">
    <w:name w:val="toc 8"/>
    <w:basedOn w:val="Normal"/>
    <w:next w:val="Normal"/>
    <w:autoRedefine/>
    <w:uiPriority w:val="39"/>
    <w:rsid w:val="00DD2CB3"/>
    <w:pPr>
      <w:tabs>
        <w:tab w:val="right" w:leader="dot" w:pos="9360"/>
      </w:tabs>
      <w:ind w:left="1400"/>
    </w:pPr>
    <w:rPr>
      <w:sz w:val="18"/>
    </w:rPr>
  </w:style>
  <w:style w:type="paragraph" w:styleId="TOC9">
    <w:name w:val="toc 9"/>
    <w:basedOn w:val="Normal"/>
    <w:next w:val="Normal"/>
    <w:autoRedefine/>
    <w:uiPriority w:val="39"/>
    <w:rsid w:val="00DD2CB3"/>
    <w:pPr>
      <w:tabs>
        <w:tab w:val="right" w:leader="dot" w:pos="9360"/>
      </w:tabs>
      <w:ind w:left="1600"/>
    </w:pPr>
    <w:rPr>
      <w:sz w:val="18"/>
    </w:rPr>
  </w:style>
  <w:style w:type="paragraph" w:customStyle="1" w:styleId="Figure">
    <w:name w:val="Figure"/>
    <w:aliases w:val="fig,figure"/>
    <w:basedOn w:val="Normal"/>
    <w:next w:val="Caption"/>
    <w:rsid w:val="005F1018"/>
    <w:pPr>
      <w:keepNext/>
      <w:spacing w:before="240"/>
      <w:ind w:left="547"/>
    </w:pPr>
    <w:rPr>
      <w:noProof/>
      <w:snapToGrid/>
    </w:rPr>
  </w:style>
  <w:style w:type="paragraph" w:customStyle="1" w:styleId="Text-Box">
    <w:name w:val="Text-Box"/>
    <w:basedOn w:val="Text"/>
    <w:uiPriority w:val="99"/>
    <w:rsid w:val="00DD2CB3"/>
    <w:pPr>
      <w:pBdr>
        <w:top w:val="single" w:sz="6" w:space="4" w:color="auto" w:shadow="1"/>
        <w:left w:val="single" w:sz="6" w:space="4" w:color="auto" w:shadow="1"/>
        <w:bottom w:val="single" w:sz="6" w:space="4" w:color="auto" w:shadow="1"/>
        <w:right w:val="single" w:sz="6" w:space="4" w:color="auto" w:shadow="1"/>
      </w:pBdr>
      <w:tabs>
        <w:tab w:val="left" w:pos="2880"/>
        <w:tab w:val="left" w:pos="4320"/>
      </w:tabs>
      <w:spacing w:before="0" w:after="220"/>
      <w:ind w:left="360" w:right="342"/>
    </w:pPr>
  </w:style>
  <w:style w:type="paragraph" w:customStyle="1" w:styleId="Source">
    <w:name w:val="Source"/>
    <w:basedOn w:val="Normal"/>
    <w:link w:val="SourceChar"/>
    <w:uiPriority w:val="99"/>
    <w:rsid w:val="008A64AA"/>
    <w:pPr>
      <w:keepLines/>
      <w:pBdr>
        <w:top w:val="double" w:sz="6" w:space="6" w:color="auto" w:shadow="1"/>
        <w:left w:val="double" w:sz="6" w:space="6" w:color="auto" w:shadow="1"/>
        <w:bottom w:val="double" w:sz="6" w:space="6" w:color="auto" w:shadow="1"/>
        <w:right w:val="double" w:sz="6" w:space="6" w:color="auto" w:shadow="1"/>
      </w:pBdr>
      <w:spacing w:before="60" w:after="120"/>
      <w:ind w:left="547" w:right="518"/>
      <w:contextualSpacing/>
    </w:pPr>
    <w:rPr>
      <w:rFonts w:ascii="Courier New" w:hAnsi="Courier New"/>
      <w:sz w:val="16"/>
    </w:rPr>
  </w:style>
  <w:style w:type="paragraph" w:styleId="TableofAuthorities">
    <w:name w:val="table of authorities"/>
    <w:basedOn w:val="Normal"/>
    <w:next w:val="Normal"/>
    <w:uiPriority w:val="99"/>
    <w:semiHidden/>
    <w:rsid w:val="00DD2CB3"/>
    <w:pPr>
      <w:spacing w:before="120" w:after="120"/>
      <w:jc w:val="center"/>
    </w:pPr>
    <w:rPr>
      <w:b/>
    </w:rPr>
  </w:style>
  <w:style w:type="paragraph" w:customStyle="1" w:styleId="Term">
    <w:name w:val="Term"/>
    <w:basedOn w:val="Text"/>
    <w:uiPriority w:val="99"/>
    <w:rsid w:val="00DD2CB3"/>
    <w:pPr>
      <w:keepNext/>
      <w:spacing w:before="240" w:after="0"/>
      <w:ind w:left="2160" w:hanging="2160"/>
    </w:pPr>
    <w:rPr>
      <w:smallCaps/>
      <w:u w:val="single"/>
    </w:rPr>
  </w:style>
  <w:style w:type="paragraph" w:customStyle="1" w:styleId="Note">
    <w:name w:val="Note"/>
    <w:basedOn w:val="Text"/>
    <w:next w:val="Text"/>
    <w:uiPriority w:val="99"/>
    <w:rsid w:val="00B65EFB"/>
    <w:pPr>
      <w:keepLines/>
      <w:pBdr>
        <w:top w:val="single" w:sz="6" w:space="4" w:color="auto" w:shadow="1"/>
        <w:left w:val="single" w:sz="6" w:space="4" w:color="auto" w:shadow="1"/>
        <w:bottom w:val="single" w:sz="6" w:space="4" w:color="auto" w:shadow="1"/>
        <w:right w:val="single" w:sz="6" w:space="4" w:color="auto" w:shadow="1"/>
      </w:pBdr>
      <w:ind w:left="1260" w:right="342" w:hanging="920"/>
    </w:pPr>
    <w:rPr>
      <w:i/>
    </w:rPr>
  </w:style>
  <w:style w:type="paragraph" w:customStyle="1" w:styleId="Module">
    <w:name w:val="Module"/>
    <w:basedOn w:val="Normal"/>
    <w:uiPriority w:val="99"/>
    <w:rsid w:val="00DD2CB3"/>
    <w:pPr>
      <w:spacing w:before="80" w:after="200"/>
      <w:ind w:left="3600" w:hanging="3240"/>
    </w:pPr>
    <w:rPr>
      <w:rFonts w:ascii="Times" w:hAnsi="Times"/>
      <w:sz w:val="24"/>
    </w:rPr>
  </w:style>
  <w:style w:type="paragraph" w:customStyle="1" w:styleId="Item">
    <w:name w:val="Item"/>
    <w:basedOn w:val="Text"/>
    <w:uiPriority w:val="99"/>
    <w:rsid w:val="00DD2CB3"/>
    <w:pPr>
      <w:ind w:left="3600" w:right="342" w:hanging="3240"/>
    </w:pPr>
  </w:style>
  <w:style w:type="paragraph" w:customStyle="1" w:styleId="Bullet">
    <w:name w:val="Bullet"/>
    <w:aliases w:val="b"/>
    <w:basedOn w:val="Text"/>
    <w:rsid w:val="007A1405"/>
    <w:pPr>
      <w:numPr>
        <w:numId w:val="1"/>
      </w:numPr>
      <w:spacing w:before="0"/>
      <w:ind w:left="907" w:right="518"/>
    </w:pPr>
  </w:style>
  <w:style w:type="paragraph" w:customStyle="1" w:styleId="Source8">
    <w:name w:val="Source8"/>
    <w:basedOn w:val="Source"/>
    <w:rsid w:val="00DD2CB3"/>
  </w:style>
  <w:style w:type="paragraph" w:styleId="MacroText">
    <w:name w:val="macro"/>
    <w:basedOn w:val="Normal"/>
    <w:link w:val="MacroTextChar"/>
    <w:uiPriority w:val="99"/>
    <w:semiHidden/>
    <w:rsid w:val="00DD2CB3"/>
  </w:style>
  <w:style w:type="character" w:styleId="EndnoteReference">
    <w:name w:val="endnote reference"/>
    <w:basedOn w:val="DefaultParagraphFont"/>
    <w:uiPriority w:val="99"/>
    <w:semiHidden/>
    <w:rsid w:val="00DD2CB3"/>
    <w:rPr>
      <w:sz w:val="20"/>
    </w:rPr>
  </w:style>
  <w:style w:type="paragraph" w:customStyle="1" w:styleId="Section">
    <w:name w:val="Section"/>
    <w:basedOn w:val="Text"/>
    <w:uiPriority w:val="99"/>
    <w:rsid w:val="002123B1"/>
    <w:pPr>
      <w:spacing w:before="120" w:after="120"/>
    </w:pPr>
    <w:rPr>
      <w:b/>
      <w:color w:val="943634" w:themeColor="accent2" w:themeShade="BF"/>
      <w:u w:val="single"/>
    </w:rPr>
  </w:style>
  <w:style w:type="paragraph" w:styleId="EndnoteText">
    <w:name w:val="endnote text"/>
    <w:basedOn w:val="Normal"/>
    <w:link w:val="EndnoteTextChar"/>
    <w:uiPriority w:val="99"/>
    <w:semiHidden/>
    <w:rsid w:val="00DD2CB3"/>
  </w:style>
  <w:style w:type="character" w:styleId="CommentReference">
    <w:name w:val="annotation reference"/>
    <w:basedOn w:val="DefaultParagraphFont"/>
    <w:uiPriority w:val="99"/>
    <w:semiHidden/>
    <w:rsid w:val="00DD2CB3"/>
    <w:rPr>
      <w:sz w:val="20"/>
    </w:rPr>
  </w:style>
  <w:style w:type="paragraph" w:styleId="DocumentMap">
    <w:name w:val="Document Map"/>
    <w:basedOn w:val="Normal"/>
    <w:link w:val="DocumentMapChar"/>
    <w:uiPriority w:val="99"/>
    <w:semiHidden/>
    <w:rsid w:val="00DD2CB3"/>
    <w:rPr>
      <w:rFonts w:ascii="Tahoma" w:hAnsi="Tahoma"/>
    </w:rPr>
  </w:style>
  <w:style w:type="paragraph" w:customStyle="1" w:styleId="Cell-Fixed">
    <w:name w:val="Cell-Fixed"/>
    <w:basedOn w:val="Cell-Text"/>
    <w:uiPriority w:val="99"/>
    <w:rsid w:val="00DD2CB3"/>
    <w:pPr>
      <w:spacing w:before="20"/>
    </w:pPr>
    <w:rPr>
      <w:rFonts w:ascii="Courier New" w:hAnsi="Courier New"/>
    </w:rPr>
  </w:style>
  <w:style w:type="paragraph" w:customStyle="1" w:styleId="Caption-Table">
    <w:name w:val="Caption-Table"/>
    <w:basedOn w:val="Caption"/>
    <w:rsid w:val="006B688A"/>
    <w:pPr>
      <w:keepNext/>
      <w:spacing w:before="240" w:after="40"/>
      <w:ind w:left="0"/>
    </w:pPr>
  </w:style>
  <w:style w:type="paragraph" w:customStyle="1" w:styleId="Cell-CheckBox">
    <w:name w:val="Cell-Check Box"/>
    <w:basedOn w:val="Cell-Text"/>
    <w:uiPriority w:val="99"/>
    <w:rsid w:val="00DD2CB3"/>
    <w:pPr>
      <w:tabs>
        <w:tab w:val="num" w:pos="360"/>
      </w:tabs>
      <w:ind w:left="360" w:hanging="360"/>
    </w:pPr>
  </w:style>
  <w:style w:type="paragraph" w:customStyle="1" w:styleId="Spacer">
    <w:name w:val="Spacer"/>
    <w:basedOn w:val="Text"/>
    <w:rsid w:val="00DD2CB3"/>
    <w:pPr>
      <w:spacing w:before="0" w:after="0"/>
    </w:pPr>
    <w:rPr>
      <w:sz w:val="8"/>
    </w:rPr>
  </w:style>
  <w:style w:type="paragraph" w:customStyle="1" w:styleId="Section-Item">
    <w:name w:val="Section-Item"/>
    <w:basedOn w:val="Section"/>
    <w:uiPriority w:val="99"/>
    <w:rsid w:val="00DD2CB3"/>
    <w:pPr>
      <w:keepNext/>
      <w:spacing w:before="40"/>
    </w:pPr>
    <w:rPr>
      <w:i/>
      <w:color w:val="008000"/>
      <w:sz w:val="16"/>
      <w:u w:val="none"/>
    </w:rPr>
  </w:style>
  <w:style w:type="paragraph" w:customStyle="1" w:styleId="Legend">
    <w:name w:val="Legend"/>
    <w:basedOn w:val="Normal"/>
    <w:uiPriority w:val="99"/>
    <w:rsid w:val="00DD2CB3"/>
    <w:pPr>
      <w:jc w:val="center"/>
    </w:pPr>
    <w:rPr>
      <w:color w:val="800080"/>
      <w:sz w:val="16"/>
    </w:rPr>
  </w:style>
  <w:style w:type="paragraph" w:customStyle="1" w:styleId="CoverSpacing">
    <w:name w:val="CoverSpacing"/>
    <w:basedOn w:val="CoverPage"/>
    <w:uiPriority w:val="99"/>
    <w:rsid w:val="00DD2CB3"/>
    <w:rPr>
      <w:rFonts w:ascii="Arial" w:hAnsi="Arial"/>
      <w:sz w:val="36"/>
    </w:rPr>
  </w:style>
  <w:style w:type="paragraph" w:customStyle="1" w:styleId="Question">
    <w:name w:val="Question"/>
    <w:basedOn w:val="Normal"/>
    <w:next w:val="Normal"/>
    <w:rsid w:val="00DD2CB3"/>
    <w:pPr>
      <w:keepNext/>
      <w:keepLines/>
      <w:tabs>
        <w:tab w:val="num" w:pos="360"/>
      </w:tabs>
      <w:spacing w:before="40" w:after="40"/>
      <w:ind w:left="360" w:hanging="360"/>
    </w:pPr>
    <w:rPr>
      <w:rFonts w:cs="Arial"/>
    </w:rPr>
  </w:style>
  <w:style w:type="paragraph" w:customStyle="1" w:styleId="QuestionII">
    <w:name w:val="Question II"/>
    <w:basedOn w:val="Question"/>
    <w:next w:val="Normal"/>
    <w:uiPriority w:val="99"/>
    <w:rsid w:val="00DD2CB3"/>
    <w:pPr>
      <w:tabs>
        <w:tab w:val="clear" w:pos="360"/>
        <w:tab w:val="num" w:pos="720"/>
      </w:tabs>
      <w:spacing w:after="0"/>
      <w:ind w:left="720"/>
    </w:pPr>
    <w:rPr>
      <w:sz w:val="18"/>
    </w:rPr>
  </w:style>
  <w:style w:type="character" w:styleId="Hyperlink">
    <w:name w:val="Hyperlink"/>
    <w:basedOn w:val="DefaultParagraphFont"/>
    <w:uiPriority w:val="99"/>
    <w:rsid w:val="00DD2CB3"/>
    <w:rPr>
      <w:color w:val="0000FF"/>
      <w:u w:val="single"/>
    </w:rPr>
  </w:style>
  <w:style w:type="paragraph" w:styleId="CommentText">
    <w:name w:val="annotation text"/>
    <w:basedOn w:val="Normal"/>
    <w:link w:val="CommentTextChar"/>
    <w:uiPriority w:val="99"/>
    <w:semiHidden/>
    <w:rsid w:val="00DD2CB3"/>
  </w:style>
  <w:style w:type="paragraph" w:styleId="BalloonText">
    <w:name w:val="Balloon Text"/>
    <w:basedOn w:val="Normal"/>
    <w:link w:val="BalloonTextChar"/>
    <w:uiPriority w:val="99"/>
    <w:semiHidden/>
    <w:rsid w:val="00DD2CB3"/>
    <w:rPr>
      <w:rFonts w:ascii="Tahoma" w:hAnsi="Tahoma" w:cs="Tahoma"/>
      <w:sz w:val="16"/>
      <w:szCs w:val="16"/>
    </w:rPr>
  </w:style>
  <w:style w:type="character" w:styleId="FollowedHyperlink">
    <w:name w:val="FollowedHyperlink"/>
    <w:basedOn w:val="DefaultParagraphFont"/>
    <w:uiPriority w:val="99"/>
    <w:rsid w:val="00DD2CB3"/>
    <w:rPr>
      <w:color w:val="800080"/>
      <w:u w:val="single"/>
    </w:rPr>
  </w:style>
  <w:style w:type="character" w:customStyle="1" w:styleId="Heading1Char">
    <w:name w:val="Heading 1 Char"/>
    <w:aliases w:val="h1 (Title) Char"/>
    <w:basedOn w:val="DefaultParagraphFont"/>
    <w:link w:val="Heading1"/>
    <w:rsid w:val="00BA2C71"/>
    <w:rPr>
      <w:rFonts w:asciiTheme="minorHAnsi" w:hAnsiTheme="minorHAnsi"/>
      <w:snapToGrid w:val="0"/>
      <w:color w:val="632423"/>
      <w:sz w:val="56"/>
    </w:rPr>
  </w:style>
  <w:style w:type="character" w:customStyle="1" w:styleId="Heading2Char">
    <w:name w:val="Heading 2 Char"/>
    <w:aliases w:val="h2 Char"/>
    <w:basedOn w:val="DefaultParagraphFont"/>
    <w:link w:val="Heading2"/>
    <w:rsid w:val="00852D34"/>
    <w:rPr>
      <w:rFonts w:asciiTheme="majorHAnsi" w:eastAsiaTheme="minorHAnsi" w:hAnsiTheme="majorHAnsi" w:cstheme="minorBidi"/>
      <w:b/>
      <w:kern w:val="28"/>
      <w:sz w:val="32"/>
      <w:szCs w:val="22"/>
    </w:rPr>
  </w:style>
  <w:style w:type="character" w:customStyle="1" w:styleId="Heading3Char">
    <w:name w:val="Heading 3 Char"/>
    <w:aliases w:val="h3 Char"/>
    <w:basedOn w:val="DefaultParagraphFont"/>
    <w:link w:val="Heading3"/>
    <w:rsid w:val="00A25F82"/>
    <w:rPr>
      <w:rFonts w:asciiTheme="majorHAnsi" w:eastAsiaTheme="minorHAnsi" w:hAnsiTheme="majorHAnsi" w:cstheme="minorBidi"/>
      <w:b/>
      <w:color w:val="632423" w:themeColor="accent2" w:themeShade="80"/>
      <w:sz w:val="28"/>
      <w:szCs w:val="22"/>
    </w:rPr>
  </w:style>
  <w:style w:type="character" w:customStyle="1" w:styleId="Heading4Char">
    <w:name w:val="Heading 4 Char"/>
    <w:aliases w:val="h4 Char"/>
    <w:basedOn w:val="DefaultParagraphFont"/>
    <w:link w:val="Heading4"/>
    <w:rsid w:val="00A25F82"/>
    <w:rPr>
      <w:rFonts w:asciiTheme="majorHAnsi" w:eastAsiaTheme="minorHAnsi" w:hAnsiTheme="majorHAnsi" w:cstheme="minorBidi"/>
      <w:b/>
      <w:color w:val="365F91" w:themeColor="accent1" w:themeShade="BF"/>
      <w:sz w:val="26"/>
      <w:szCs w:val="22"/>
    </w:rPr>
  </w:style>
  <w:style w:type="character" w:customStyle="1" w:styleId="Heading5Char">
    <w:name w:val="Heading 5 Char"/>
    <w:aliases w:val="h5 Char"/>
    <w:basedOn w:val="DefaultParagraphFont"/>
    <w:link w:val="Heading5"/>
    <w:rsid w:val="00A25F82"/>
    <w:rPr>
      <w:rFonts w:asciiTheme="majorHAnsi" w:eastAsiaTheme="minorHAnsi" w:hAnsiTheme="majorHAnsi" w:cstheme="minorHAnsi"/>
      <w:b/>
      <w:color w:val="000000" w:themeColor="text1"/>
      <w:sz w:val="24"/>
      <w:szCs w:val="24"/>
    </w:rPr>
  </w:style>
  <w:style w:type="character" w:customStyle="1" w:styleId="Heading6Char">
    <w:name w:val="Heading 6 Char"/>
    <w:aliases w:val="h6 Char"/>
    <w:basedOn w:val="DefaultParagraphFont"/>
    <w:link w:val="Heading6"/>
    <w:rsid w:val="00A25F82"/>
    <w:rPr>
      <w:rFonts w:asciiTheme="majorHAnsi" w:eastAsiaTheme="minorHAnsi" w:hAnsiTheme="majorHAnsi" w:cstheme="minorBidi"/>
      <w:b/>
      <w:color w:val="000000" w:themeColor="text1"/>
      <w:sz w:val="22"/>
      <w:szCs w:val="22"/>
    </w:rPr>
  </w:style>
  <w:style w:type="character" w:customStyle="1" w:styleId="Heading7Char">
    <w:name w:val="Heading 7 Char"/>
    <w:aliases w:val="h7 Char"/>
    <w:basedOn w:val="DefaultParagraphFont"/>
    <w:link w:val="Heading7"/>
    <w:uiPriority w:val="99"/>
    <w:rsid w:val="003B3CBA"/>
    <w:rPr>
      <w:rFonts w:asciiTheme="majorHAnsi" w:eastAsiaTheme="minorHAnsi" w:hAnsiTheme="majorHAnsi" w:cstheme="minorBidi"/>
      <w:b/>
      <w:color w:val="000000" w:themeColor="text1"/>
      <w:sz w:val="22"/>
      <w:szCs w:val="22"/>
    </w:rPr>
  </w:style>
  <w:style w:type="character" w:customStyle="1" w:styleId="Heading8Char">
    <w:name w:val="Heading 8 Char"/>
    <w:aliases w:val="h8 Char"/>
    <w:basedOn w:val="DefaultParagraphFont"/>
    <w:link w:val="Heading8"/>
    <w:uiPriority w:val="99"/>
    <w:rsid w:val="003B3CBA"/>
    <w:rPr>
      <w:rFonts w:asciiTheme="majorHAnsi" w:eastAsiaTheme="minorHAnsi" w:hAnsiTheme="majorHAnsi" w:cstheme="minorBidi"/>
      <w:b/>
      <w:color w:val="000000" w:themeColor="text1"/>
      <w:sz w:val="22"/>
      <w:szCs w:val="22"/>
    </w:rPr>
  </w:style>
  <w:style w:type="character" w:customStyle="1" w:styleId="Heading9Char">
    <w:name w:val="Heading 9 Char"/>
    <w:aliases w:val="h9 Char"/>
    <w:basedOn w:val="DefaultParagraphFont"/>
    <w:link w:val="Heading9"/>
    <w:uiPriority w:val="99"/>
    <w:rsid w:val="003B3CBA"/>
    <w:rPr>
      <w:rFonts w:asciiTheme="majorHAnsi" w:eastAsiaTheme="minorHAnsi" w:hAnsiTheme="majorHAnsi" w:cstheme="minorBidi"/>
      <w:b/>
      <w:color w:val="000000" w:themeColor="text1"/>
      <w:sz w:val="22"/>
      <w:szCs w:val="22"/>
    </w:rPr>
  </w:style>
  <w:style w:type="table" w:customStyle="1" w:styleId="Table-Standard">
    <w:name w:val="Table-Standard"/>
    <w:basedOn w:val="TableNormal"/>
    <w:uiPriority w:val="99"/>
    <w:rsid w:val="00634757"/>
    <w:rPr>
      <w:rFonts w:asciiTheme="minorHAnsi" w:hAnsiTheme="minorHAnsi"/>
    </w:rPr>
    <w:tblPr>
      <w:tbl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insideH w:val="single" w:sz="2" w:space="0" w:color="365F91" w:themeColor="accent1" w:themeShade="BF"/>
        <w:insideV w:val="single" w:sz="2" w:space="0" w:color="365F91" w:themeColor="accent1" w:themeShade="BF"/>
      </w:tblBorders>
      <w:tblCellMar>
        <w:left w:w="86" w:type="dxa"/>
        <w:right w:w="58" w:type="dxa"/>
      </w:tblCellMar>
    </w:tblPr>
    <w:trPr>
      <w:cantSplit/>
    </w:trPr>
    <w:tblStylePr w:type="firstRow">
      <w:pPr>
        <w:wordWrap/>
        <w:jc w:val="center"/>
      </w:pPr>
      <w:rPr>
        <w:rFonts w:asciiTheme="minorHAnsi" w:hAnsiTheme="minorHAnsi"/>
        <w:b w:val="0"/>
        <w:sz w:val="22"/>
      </w:rPr>
      <w:tblPr/>
      <w:trPr>
        <w:cantSplit w:val="0"/>
        <w:tblHeader/>
      </w:trPr>
      <w:tcPr>
        <w:tcBorders>
          <w:top w:val="single" w:sz="12" w:space="0" w:color="365F91" w:themeColor="accent1" w:themeShade="BF"/>
          <w:left w:val="single" w:sz="12" w:space="0" w:color="365F91" w:themeColor="accent1" w:themeShade="BF"/>
          <w:bottom w:val="single" w:sz="2" w:space="0" w:color="365F91" w:themeColor="accent1" w:themeShade="BF"/>
          <w:right w:val="single" w:sz="12" w:space="0" w:color="365F91" w:themeColor="accent1" w:themeShade="BF"/>
          <w:insideH w:val="nil"/>
          <w:insideV w:val="single" w:sz="2" w:space="0" w:color="365F91" w:themeColor="accent1" w:themeShade="BF"/>
          <w:tl2br w:val="nil"/>
          <w:tr2bl w:val="nil"/>
        </w:tcBorders>
        <w:shd w:val="clear" w:color="auto" w:fill="DAEEF3" w:themeFill="accent5" w:themeFillTint="33"/>
        <w:vAlign w:val="bottom"/>
      </w:tcPr>
    </w:tblStylePr>
  </w:style>
  <w:style w:type="character" w:customStyle="1" w:styleId="CommentTextChar">
    <w:name w:val="Comment Text Char"/>
    <w:basedOn w:val="DefaultParagraphFont"/>
    <w:link w:val="CommentText"/>
    <w:uiPriority w:val="99"/>
    <w:semiHidden/>
    <w:rsid w:val="00F5798A"/>
    <w:rPr>
      <w:rFonts w:ascii="Arial" w:hAnsi="Arial"/>
      <w:snapToGrid w:val="0"/>
    </w:rPr>
  </w:style>
  <w:style w:type="character" w:customStyle="1" w:styleId="HeaderChar">
    <w:name w:val="Header Char"/>
    <w:basedOn w:val="DefaultParagraphFont"/>
    <w:link w:val="Header"/>
    <w:uiPriority w:val="99"/>
    <w:rsid w:val="005975EF"/>
    <w:rPr>
      <w:rFonts w:ascii="Arial" w:hAnsi="Arial"/>
      <w:b/>
      <w:snapToGrid w:val="0"/>
      <w:sz w:val="18"/>
    </w:rPr>
  </w:style>
  <w:style w:type="character" w:customStyle="1" w:styleId="FooterChar">
    <w:name w:val="Footer Char"/>
    <w:aliases w:val="Document Footer Char"/>
    <w:basedOn w:val="DefaultParagraphFont"/>
    <w:link w:val="Footer"/>
    <w:rsid w:val="009934D4"/>
    <w:rPr>
      <w:rFonts w:ascii="Arial" w:hAnsi="Arial"/>
      <w:b/>
      <w:snapToGrid w:val="0"/>
      <w:sz w:val="18"/>
    </w:rPr>
  </w:style>
  <w:style w:type="character" w:customStyle="1" w:styleId="MacroTextChar">
    <w:name w:val="Macro Text Char"/>
    <w:basedOn w:val="DefaultParagraphFont"/>
    <w:link w:val="MacroText"/>
    <w:uiPriority w:val="99"/>
    <w:semiHidden/>
    <w:rsid w:val="005975EF"/>
    <w:rPr>
      <w:rFonts w:ascii="Arial" w:hAnsi="Arial"/>
      <w:snapToGrid w:val="0"/>
    </w:rPr>
  </w:style>
  <w:style w:type="character" w:customStyle="1" w:styleId="EndnoteTextChar">
    <w:name w:val="Endnote Text Char"/>
    <w:basedOn w:val="DefaultParagraphFont"/>
    <w:link w:val="EndnoteText"/>
    <w:uiPriority w:val="99"/>
    <w:semiHidden/>
    <w:rsid w:val="005975EF"/>
    <w:rPr>
      <w:rFonts w:ascii="Arial" w:hAnsi="Arial"/>
      <w:snapToGrid w:val="0"/>
    </w:rPr>
  </w:style>
  <w:style w:type="character" w:customStyle="1" w:styleId="DocumentMapChar">
    <w:name w:val="Document Map Char"/>
    <w:basedOn w:val="DefaultParagraphFont"/>
    <w:link w:val="DocumentMap"/>
    <w:uiPriority w:val="99"/>
    <w:semiHidden/>
    <w:rsid w:val="005975EF"/>
    <w:rPr>
      <w:rFonts w:ascii="Tahoma" w:hAnsi="Tahoma"/>
      <w:snapToGrid w:val="0"/>
    </w:rPr>
  </w:style>
  <w:style w:type="character" w:customStyle="1" w:styleId="BalloonTextChar">
    <w:name w:val="Balloon Text Char"/>
    <w:basedOn w:val="DefaultParagraphFont"/>
    <w:link w:val="BalloonText"/>
    <w:uiPriority w:val="99"/>
    <w:semiHidden/>
    <w:rsid w:val="005975EF"/>
    <w:rPr>
      <w:rFonts w:ascii="Tahoma" w:hAnsi="Tahoma" w:cs="Tahoma"/>
      <w:snapToGrid w:val="0"/>
      <w:sz w:val="16"/>
      <w:szCs w:val="16"/>
    </w:rPr>
  </w:style>
  <w:style w:type="paragraph" w:customStyle="1" w:styleId="EntityTypeDesc">
    <w:name w:val="EntityTypeDesc"/>
    <w:basedOn w:val="Text"/>
    <w:uiPriority w:val="99"/>
    <w:rsid w:val="005975EF"/>
    <w:pPr>
      <w:pBdr>
        <w:top w:val="single" w:sz="4" w:space="3" w:color="auto" w:shadow="1"/>
        <w:left w:val="single" w:sz="4" w:space="4" w:color="auto" w:shadow="1"/>
        <w:bottom w:val="single" w:sz="4" w:space="3" w:color="auto" w:shadow="1"/>
        <w:right w:val="single" w:sz="4" w:space="4" w:color="auto" w:shadow="1"/>
      </w:pBdr>
      <w:spacing w:before="60" w:after="160"/>
    </w:pPr>
    <w:rPr>
      <w:snapToGrid/>
      <w:szCs w:val="22"/>
    </w:rPr>
  </w:style>
  <w:style w:type="paragraph" w:customStyle="1" w:styleId="EntityTypeProp">
    <w:name w:val="EntityTypeProp"/>
    <w:basedOn w:val="Normal"/>
    <w:uiPriority w:val="99"/>
    <w:rsid w:val="005975EF"/>
    <w:pPr>
      <w:keepNext/>
      <w:keepLines/>
      <w:spacing w:after="60"/>
    </w:pPr>
    <w:rPr>
      <w:snapToGrid/>
    </w:rPr>
  </w:style>
  <w:style w:type="paragraph" w:customStyle="1" w:styleId="Instruction">
    <w:name w:val="Instruction"/>
    <w:basedOn w:val="Normal"/>
    <w:rsid w:val="00EE2FFE"/>
    <w:pPr>
      <w:widowControl/>
      <w:spacing w:after="120"/>
      <w:jc w:val="both"/>
    </w:pPr>
    <w:rPr>
      <w:rFonts w:cs="Arial"/>
      <w:snapToGrid/>
    </w:rPr>
  </w:style>
  <w:style w:type="paragraph" w:customStyle="1" w:styleId="ConfigValue">
    <w:name w:val="ConfigValue"/>
    <w:basedOn w:val="Source"/>
    <w:link w:val="ConfigValueChar"/>
    <w:qFormat/>
    <w:rsid w:val="006F13B1"/>
  </w:style>
  <w:style w:type="character" w:customStyle="1" w:styleId="SourceChar">
    <w:name w:val="Source Char"/>
    <w:basedOn w:val="DefaultParagraphFont"/>
    <w:link w:val="Source"/>
    <w:uiPriority w:val="99"/>
    <w:rsid w:val="008A64AA"/>
    <w:rPr>
      <w:rFonts w:ascii="Courier New" w:hAnsi="Courier New"/>
      <w:snapToGrid w:val="0"/>
      <w:sz w:val="16"/>
    </w:rPr>
  </w:style>
  <w:style w:type="character" w:customStyle="1" w:styleId="ConfigValueChar">
    <w:name w:val="ConfigValue Char"/>
    <w:basedOn w:val="SourceChar"/>
    <w:link w:val="ConfigValue"/>
    <w:rsid w:val="006F13B1"/>
    <w:rPr>
      <w:rFonts w:ascii="Courier New" w:hAnsi="Courier New"/>
      <w:snapToGrid w:val="0"/>
      <w:sz w:val="16"/>
    </w:rPr>
  </w:style>
  <w:style w:type="paragraph" w:customStyle="1" w:styleId="Separator">
    <w:name w:val="Separator"/>
    <w:basedOn w:val="Text"/>
    <w:rsid w:val="007D544E"/>
    <w:pPr>
      <w:spacing w:before="0" w:after="0"/>
    </w:pPr>
    <w:rPr>
      <w:sz w:val="12"/>
      <w:szCs w:val="16"/>
    </w:rPr>
  </w:style>
  <w:style w:type="paragraph" w:styleId="ListParagraph">
    <w:name w:val="List Paragraph"/>
    <w:basedOn w:val="Normal"/>
    <w:uiPriority w:val="34"/>
    <w:qFormat/>
    <w:rsid w:val="00BE6145"/>
    <w:pPr>
      <w:widowControl/>
      <w:numPr>
        <w:numId w:val="7"/>
      </w:numPr>
      <w:spacing w:after="200" w:line="276" w:lineRule="auto"/>
      <w:contextualSpacing/>
    </w:pPr>
    <w:rPr>
      <w:rFonts w:asciiTheme="minorHAnsi" w:eastAsiaTheme="minorHAnsi" w:hAnsiTheme="minorHAnsi" w:cstheme="minorBidi"/>
      <w:snapToGrid/>
      <w:sz w:val="22"/>
      <w:szCs w:val="22"/>
    </w:rPr>
  </w:style>
  <w:style w:type="paragraph" w:customStyle="1" w:styleId="HINTNOTE">
    <w:name w:val="HINT/NOTE"/>
    <w:qFormat/>
    <w:rsid w:val="009E7FCE"/>
    <w:pPr>
      <w:pBdr>
        <w:top w:val="thickThinMediumGap" w:sz="12" w:space="6" w:color="auto"/>
        <w:left w:val="thickThinMediumGap" w:sz="12" w:space="6" w:color="auto"/>
        <w:bottom w:val="thinThickMediumGap" w:sz="12" w:space="6" w:color="auto"/>
        <w:right w:val="thinThickMediumGap" w:sz="12" w:space="6" w:color="auto"/>
      </w:pBdr>
      <w:ind w:left="720"/>
    </w:pPr>
    <w:rPr>
      <w:rFonts w:ascii="Arial" w:hAnsi="Arial" w:cs="Arial"/>
      <w:b/>
      <w:snapToGrid w:val="0"/>
      <w:sz w:val="16"/>
    </w:rPr>
  </w:style>
  <w:style w:type="paragraph" w:customStyle="1" w:styleId="Cell-Text-Center">
    <w:name w:val="Cell-Text-Center"/>
    <w:basedOn w:val="Cell-Text"/>
    <w:rsid w:val="00031E77"/>
    <w:pPr>
      <w:suppressLineNumbers/>
      <w:suppressAutoHyphens/>
      <w:ind w:left="14"/>
      <w:jc w:val="center"/>
    </w:pPr>
    <w:rPr>
      <w:color w:val="000000"/>
      <w:szCs w:val="20"/>
    </w:rPr>
  </w:style>
  <w:style w:type="paragraph" w:customStyle="1" w:styleId="Code-XML">
    <w:name w:val="Code-XML"/>
    <w:basedOn w:val="Normal"/>
    <w:rsid w:val="006B2540"/>
    <w:pPr>
      <w:autoSpaceDE w:val="0"/>
      <w:autoSpaceDN w:val="0"/>
      <w:adjustRightInd w:val="0"/>
    </w:pPr>
    <w:rPr>
      <w:rFonts w:ascii="Consolas" w:hAnsi="Consolas" w:cs="Consolas"/>
      <w:color w:val="0000FF"/>
      <w:sz w:val="19"/>
      <w:szCs w:val="19"/>
    </w:rPr>
  </w:style>
  <w:style w:type="paragraph" w:customStyle="1" w:styleId="Code-XML-Bullet">
    <w:name w:val="Code-XML-Bullet"/>
    <w:basedOn w:val="Code-XML"/>
    <w:rsid w:val="00ED73A9"/>
    <w:pPr>
      <w:ind w:left="1440"/>
    </w:pPr>
  </w:style>
  <w:style w:type="paragraph" w:customStyle="1" w:styleId="Bullet-Step">
    <w:name w:val="Bullet-Step"/>
    <w:basedOn w:val="Normal"/>
    <w:rsid w:val="00CB7991"/>
    <w:pPr>
      <w:keepNext/>
      <w:widowControl/>
      <w:numPr>
        <w:numId w:val="2"/>
      </w:numPr>
      <w:spacing w:before="160" w:after="80" w:line="260" w:lineRule="exact"/>
      <w:ind w:left="360"/>
    </w:pPr>
    <w:rPr>
      <w:rFonts w:asciiTheme="minorHAnsi" w:hAnsiTheme="minorHAnsi"/>
      <w:sz w:val="22"/>
    </w:rPr>
  </w:style>
  <w:style w:type="paragraph" w:customStyle="1" w:styleId="Cell-BarCode">
    <w:name w:val="Cell-BarCode"/>
    <w:basedOn w:val="Cell-Text"/>
    <w:rsid w:val="002B4AB1"/>
    <w:pPr>
      <w:spacing w:before="80" w:after="80"/>
      <w:ind w:left="-48"/>
      <w:jc w:val="center"/>
    </w:pPr>
    <w:rPr>
      <w:rFonts w:ascii="Bar Code 39 f HR" w:hAnsi="Bar Code 39 f HR"/>
      <w:sz w:val="28"/>
      <w:szCs w:val="28"/>
    </w:rPr>
  </w:style>
  <w:style w:type="table" w:styleId="TableGrid">
    <w:name w:val="Table Grid"/>
    <w:basedOn w:val="TableNormal"/>
    <w:uiPriority w:val="59"/>
    <w:rsid w:val="00203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EntityCode">
    <w:name w:val="Cell-EntityCode"/>
    <w:basedOn w:val="Cell-Text"/>
    <w:rsid w:val="00575DD2"/>
    <w:pPr>
      <w:ind w:left="-34" w:right="-81"/>
    </w:pPr>
    <w:rPr>
      <w:rFonts w:ascii="Courier New" w:hAnsi="Courier New" w:cs="Courier New"/>
      <w:szCs w:val="20"/>
    </w:rPr>
  </w:style>
  <w:style w:type="paragraph" w:customStyle="1" w:styleId="Cell-Text-Small">
    <w:name w:val="Cell-Text-Small"/>
    <w:basedOn w:val="Cell-Text"/>
    <w:rsid w:val="002C5843"/>
    <w:pPr>
      <w:spacing w:after="20"/>
    </w:pPr>
    <w:rPr>
      <w:snapToGrid/>
      <w:sz w:val="16"/>
      <w:szCs w:val="16"/>
    </w:rPr>
  </w:style>
  <w:style w:type="paragraph" w:customStyle="1" w:styleId="Bullet-Figure">
    <w:name w:val="Bullet-Figure"/>
    <w:basedOn w:val="Figure"/>
    <w:next w:val="Bullet-Step"/>
    <w:rsid w:val="00672AAA"/>
    <w:pPr>
      <w:keepNext w:val="0"/>
      <w:spacing w:before="120" w:after="360"/>
    </w:pPr>
  </w:style>
  <w:style w:type="paragraph" w:customStyle="1" w:styleId="Cell-BarCode-Small">
    <w:name w:val="Cell-BarCode-Small"/>
    <w:basedOn w:val="Cell-BarCode"/>
    <w:rsid w:val="002B4AB1"/>
    <w:rPr>
      <w:sz w:val="24"/>
      <w:szCs w:val="24"/>
    </w:rPr>
  </w:style>
  <w:style w:type="paragraph" w:customStyle="1" w:styleId="Figure-Text">
    <w:name w:val="Figure-Text"/>
    <w:basedOn w:val="Text"/>
    <w:rsid w:val="000A640D"/>
    <w:pPr>
      <w:keepNext/>
    </w:pPr>
  </w:style>
  <w:style w:type="character" w:customStyle="1" w:styleId="Text-Term">
    <w:name w:val="Text-Term"/>
    <w:basedOn w:val="DefaultParagraphFont"/>
    <w:uiPriority w:val="1"/>
    <w:rsid w:val="000B487C"/>
    <w:rPr>
      <w:b/>
    </w:rPr>
  </w:style>
  <w:style w:type="character" w:customStyle="1" w:styleId="Caption-TextItalic">
    <w:name w:val="Caption-TextItalic"/>
    <w:basedOn w:val="DefaultParagraphFont"/>
    <w:uiPriority w:val="1"/>
    <w:rsid w:val="008915D8"/>
    <w:rPr>
      <w:b/>
      <w:i/>
    </w:rPr>
  </w:style>
  <w:style w:type="paragraph" w:customStyle="1" w:styleId="CoverPage-Project">
    <w:name w:val="CoverPage-Project"/>
    <w:basedOn w:val="CoverPage"/>
    <w:rsid w:val="00A56F76"/>
    <w:pPr>
      <w:spacing w:before="1440"/>
    </w:pPr>
    <w:rPr>
      <w:rFonts w:ascii="Arial" w:hAnsi="Arial"/>
      <w:color w:val="943634" w:themeColor="accent2" w:themeShade="BF"/>
      <w:sz w:val="56"/>
      <w:szCs w:val="56"/>
    </w:rPr>
  </w:style>
  <w:style w:type="paragraph" w:customStyle="1" w:styleId="Cell-Code">
    <w:name w:val="Cell-Code"/>
    <w:basedOn w:val="Cell-Text"/>
    <w:rsid w:val="000B4511"/>
    <w:rPr>
      <w:rFonts w:ascii="Courier New" w:hAnsi="Courier New" w:cs="Courier New"/>
    </w:rPr>
  </w:style>
  <w:style w:type="paragraph" w:customStyle="1" w:styleId="PublicationInfo">
    <w:name w:val="PublicationInfo"/>
    <w:basedOn w:val="Normal"/>
    <w:rsid w:val="00E607B1"/>
    <w:pPr>
      <w:widowControl/>
      <w:spacing w:after="240"/>
      <w:ind w:right="-8"/>
    </w:pPr>
    <w:rPr>
      <w:noProof/>
    </w:rPr>
  </w:style>
  <w:style w:type="character" w:customStyle="1" w:styleId="Source-Config-KeyWord">
    <w:name w:val="Source-Config-KeyWord"/>
    <w:basedOn w:val="DefaultParagraphFont"/>
    <w:uiPriority w:val="1"/>
    <w:rsid w:val="00A56F76"/>
    <w:rPr>
      <w:snapToGrid w:val="0"/>
      <w:color w:val="A31515"/>
    </w:rPr>
  </w:style>
  <w:style w:type="paragraph" w:customStyle="1" w:styleId="SignatureLine">
    <w:name w:val="SignatureLine"/>
    <w:basedOn w:val="Text"/>
    <w:rsid w:val="00A56F76"/>
    <w:pPr>
      <w:pBdr>
        <w:top w:val="single" w:sz="12" w:space="3" w:color="31849B" w:themeColor="accent5" w:themeShade="BF"/>
      </w:pBdr>
      <w:spacing w:before="600"/>
    </w:pPr>
  </w:style>
  <w:style w:type="paragraph" w:customStyle="1" w:styleId="Heading-NonTOC">
    <w:name w:val="Heading-NonTOC"/>
    <w:basedOn w:val="Text"/>
    <w:rsid w:val="00A56F76"/>
    <w:pPr>
      <w:spacing w:before="240" w:after="120"/>
    </w:pPr>
    <w:rPr>
      <w:b/>
      <w:sz w:val="36"/>
      <w:szCs w:val="36"/>
    </w:rPr>
  </w:style>
  <w:style w:type="paragraph" w:customStyle="1" w:styleId="Cell-SignatureLine">
    <w:name w:val="Cell-SignatureLine"/>
    <w:basedOn w:val="SignatureLine"/>
    <w:rsid w:val="00A56F76"/>
    <w:pPr>
      <w:spacing w:before="0" w:line="240" w:lineRule="auto"/>
    </w:pPr>
  </w:style>
  <w:style w:type="paragraph" w:customStyle="1" w:styleId="Cell-Signature">
    <w:name w:val="Cell-Signature"/>
    <w:basedOn w:val="Cell-Text"/>
    <w:rsid w:val="00A56F76"/>
    <w:pPr>
      <w:spacing w:before="240"/>
    </w:pPr>
    <w:rPr>
      <w:sz w:val="28"/>
      <w:szCs w:val="28"/>
    </w:rPr>
  </w:style>
  <w:style w:type="paragraph" w:customStyle="1" w:styleId="CoverPage-Border">
    <w:name w:val="CoverPage-Border"/>
    <w:basedOn w:val="CoverPage"/>
    <w:rsid w:val="00E96021"/>
    <w:pPr>
      <w:pBdr>
        <w:top w:val="threeDEmboss" w:sz="6" w:space="1" w:color="008080"/>
        <w:left w:val="threeDEmboss" w:sz="6" w:space="4" w:color="008080"/>
        <w:bottom w:val="threeDEmboss" w:sz="6" w:space="1" w:color="008080"/>
        <w:right w:val="threeDEmboss" w:sz="6" w:space="4" w:color="008080"/>
      </w:pBdr>
    </w:pPr>
    <w:rPr>
      <w:color w:val="17365D" w:themeColor="text2" w:themeShade="BF"/>
      <w:sz w:val="16"/>
      <w:u w:val="double"/>
    </w:rPr>
  </w:style>
  <w:style w:type="paragraph" w:customStyle="1" w:styleId="CoverPage-TagLine">
    <w:name w:val="CoverPage-TagLine"/>
    <w:basedOn w:val="CoverPage"/>
    <w:rsid w:val="000355E6"/>
    <w:pPr>
      <w:pBdr>
        <w:top w:val="single" w:sz="12" w:space="6" w:color="548DD4" w:themeColor="text2" w:themeTint="99"/>
      </w:pBdr>
      <w:spacing w:before="120" w:after="3660"/>
    </w:pPr>
    <w:rPr>
      <w:rFonts w:ascii="Arial" w:hAnsi="Arial" w:cs="Times New Roman"/>
      <w:color w:val="17365D" w:themeColor="text2" w:themeShade="BF"/>
      <w:sz w:val="32"/>
      <w:szCs w:val="20"/>
      <w14:textFill>
        <w14:solidFill>
          <w14:schemeClr w14:val="tx2">
            <w14:lumMod w14:val="75000"/>
            <w14:lumMod w14:val="75000"/>
          </w14:schemeClr>
        </w14:solidFill>
      </w14:textFill>
    </w:rPr>
  </w:style>
  <w:style w:type="paragraph" w:customStyle="1" w:styleId="Warning">
    <w:name w:val="Warning"/>
    <w:basedOn w:val="Text"/>
    <w:next w:val="Text"/>
    <w:qFormat/>
    <w:rsid w:val="00D404AA"/>
    <w:pPr>
      <w:widowControl w:val="0"/>
      <w:tabs>
        <w:tab w:val="left" w:pos="3330"/>
      </w:tabs>
      <w:spacing w:line="240" w:lineRule="auto"/>
      <w:jc w:val="center"/>
    </w:pPr>
    <w:rPr>
      <w:rFonts w:ascii="Arial" w:hAnsi="Arial"/>
      <w:b/>
      <w:color w:val="FF0000"/>
      <w:sz w:val="20"/>
    </w:rPr>
  </w:style>
  <w:style w:type="character" w:customStyle="1" w:styleId="Highlight">
    <w:name w:val="Highlight"/>
    <w:basedOn w:val="DefaultParagraphFont"/>
    <w:uiPriority w:val="1"/>
    <w:qFormat/>
    <w:rsid w:val="00D404AA"/>
    <w:rPr>
      <w:rFonts w:ascii="Arial" w:hAnsi="Arial"/>
      <w:b/>
      <w:sz w:val="20"/>
    </w:rPr>
  </w:style>
  <w:style w:type="table" w:customStyle="1" w:styleId="TableCTSU">
    <w:name w:val="TableCTSU"/>
    <w:aliases w:val="tc"/>
    <w:basedOn w:val="TableGrid"/>
    <w:uiPriority w:val="99"/>
    <w:rsid w:val="00DD7C21"/>
    <w:pPr>
      <w:keepNext/>
      <w:keepLines/>
      <w:widowControl w:val="0"/>
      <w:spacing w:before="60" w:after="40"/>
      <w:contextualSpacing/>
    </w:pPr>
    <w:rPr>
      <w:rFonts w:asciiTheme="minorHAnsi" w:hAnsiTheme="minorHAnsi"/>
      <w:sz w:val="22"/>
    </w:rPr>
    <w:tblPr>
      <w:tblStyleRowBandSize w:val="1"/>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rPr>
      <w:cantSplit/>
      <w:jc w:val="center"/>
    </w:trPr>
    <w:tcPr>
      <w:shd w:val="clear" w:color="auto" w:fill="FFFFFF" w:themeFill="background1"/>
    </w:tcPr>
    <w:tblStylePr w:type="firstRow">
      <w:pPr>
        <w:keepNext/>
        <w:wordWrap/>
        <w:jc w:val="center"/>
      </w:pPr>
      <w:rPr>
        <w:rFonts w:ascii="Arial" w:hAnsi="Arial"/>
        <w:b/>
        <w:sz w:val="18"/>
      </w:rPr>
      <w:tblPr/>
      <w:trPr>
        <w:cantSplit w:val="0"/>
        <w:tblHeader/>
      </w:trPr>
      <w:tcPr>
        <w:shd w:val="clear" w:color="auto" w:fill="F2F2F2" w:themeFill="background1" w:themeFillShade="F2"/>
      </w:tcPr>
    </w:tblStylePr>
    <w:tblStylePr w:type="band1Horz">
      <w:tblPr/>
      <w:tcPr>
        <w:shd w:val="clear" w:color="auto" w:fill="FFFFFF" w:themeFill="background1"/>
      </w:tcPr>
    </w:tblStylePr>
  </w:style>
  <w:style w:type="paragraph" w:customStyle="1" w:styleId="CoverPage-Title">
    <w:name w:val="CoverPage-Title"/>
    <w:basedOn w:val="CoverPage"/>
    <w:rsid w:val="00F65D9F"/>
    <w:pPr>
      <w:spacing w:before="840"/>
    </w:pPr>
    <w:rPr>
      <w:color w:val="943634" w:themeColor="accent2" w:themeShade="BF"/>
      <w:sz w:val="56"/>
      <w14:textFill>
        <w14:solidFill>
          <w14:schemeClr w14:val="accent2">
            <w14:lumMod w14:val="75000"/>
            <w14:lumMod w14:val="75000"/>
          </w14:schemeClr>
        </w14:solidFill>
      </w14:textFill>
    </w:rPr>
  </w:style>
  <w:style w:type="character" w:styleId="PlaceholderText">
    <w:name w:val="Placeholder Text"/>
    <w:basedOn w:val="DefaultParagraphFont"/>
    <w:uiPriority w:val="99"/>
    <w:semiHidden/>
    <w:rsid w:val="00D26D0F"/>
    <w:rPr>
      <w:color w:val="808080"/>
    </w:rPr>
  </w:style>
  <w:style w:type="paragraph" w:styleId="CommentSubject">
    <w:name w:val="annotation subject"/>
    <w:basedOn w:val="CommentText"/>
    <w:next w:val="CommentText"/>
    <w:link w:val="CommentSubjectChar"/>
    <w:uiPriority w:val="99"/>
    <w:semiHidden/>
    <w:unhideWhenUsed/>
    <w:rsid w:val="00FE5011"/>
    <w:rPr>
      <w:b/>
      <w:bCs/>
    </w:rPr>
  </w:style>
  <w:style w:type="character" w:customStyle="1" w:styleId="CommentSubjectChar">
    <w:name w:val="Comment Subject Char"/>
    <w:basedOn w:val="CommentTextChar"/>
    <w:link w:val="CommentSubject"/>
    <w:uiPriority w:val="99"/>
    <w:semiHidden/>
    <w:rsid w:val="00FE5011"/>
    <w:rPr>
      <w:rFonts w:ascii="Arial" w:hAnsi="Arial"/>
      <w:b/>
      <w:bCs/>
      <w:snapToGrid w:val="0"/>
    </w:rPr>
  </w:style>
  <w:style w:type="numbering" w:customStyle="1" w:styleId="Numbered123">
    <w:name w:val="Numbered_123"/>
    <w:basedOn w:val="NoList"/>
    <w:uiPriority w:val="99"/>
    <w:rsid w:val="00170D7A"/>
    <w:pPr>
      <w:numPr>
        <w:numId w:val="3"/>
      </w:numPr>
    </w:pPr>
  </w:style>
  <w:style w:type="paragraph" w:customStyle="1" w:styleId="Term-text">
    <w:name w:val="Term-text"/>
    <w:basedOn w:val="Text"/>
    <w:rsid w:val="004813D3"/>
  </w:style>
  <w:style w:type="paragraph" w:styleId="Revision">
    <w:name w:val="Revision"/>
    <w:hidden/>
    <w:uiPriority w:val="99"/>
    <w:semiHidden/>
    <w:rsid w:val="0060129F"/>
    <w:rPr>
      <w:rFonts w:ascii="Arial" w:hAnsi="Arial"/>
      <w:snapToGrid w:val="0"/>
    </w:rPr>
  </w:style>
  <w:style w:type="numbering" w:customStyle="1" w:styleId="Style1">
    <w:name w:val="Style1"/>
    <w:uiPriority w:val="99"/>
    <w:rsid w:val="00BA2C71"/>
    <w:pPr>
      <w:numPr>
        <w:numId w:val="6"/>
      </w:numPr>
    </w:pPr>
  </w:style>
  <w:style w:type="paragraph" w:customStyle="1" w:styleId="Revision-Number">
    <w:name w:val="Revision-Number"/>
    <w:basedOn w:val="CoverPage"/>
    <w:rsid w:val="000355E6"/>
    <w:pPr>
      <w:spacing w:after="3660"/>
    </w:pPr>
    <w:rPr>
      <w:sz w:val="32"/>
    </w:rPr>
  </w:style>
  <w:style w:type="paragraph" w:customStyle="1" w:styleId="H1">
    <w:name w:val="H1"/>
    <w:basedOn w:val="Text"/>
    <w:rsid w:val="00845E5C"/>
  </w:style>
  <w:style w:type="character" w:customStyle="1" w:styleId="TextChar">
    <w:name w:val="Text Char"/>
    <w:aliases w:val="t Char,Figxt Char,text Char,th4 Char"/>
    <w:basedOn w:val="DefaultParagraphFont"/>
    <w:link w:val="Text"/>
    <w:rsid w:val="003D0D6D"/>
    <w:rPr>
      <w:rFonts w:asciiTheme="minorHAnsi" w:hAnsiTheme="minorHAnsi"/>
      <w:snapToGrid w:val="0"/>
      <w:sz w:val="22"/>
    </w:rPr>
  </w:style>
  <w:style w:type="numbering" w:customStyle="1" w:styleId="Numberedabc">
    <w:name w:val="Numbered_abc"/>
    <w:basedOn w:val="NoList"/>
    <w:uiPriority w:val="99"/>
    <w:rsid w:val="000B363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88441">
      <w:bodyDiv w:val="1"/>
      <w:marLeft w:val="0"/>
      <w:marRight w:val="0"/>
      <w:marTop w:val="0"/>
      <w:marBottom w:val="0"/>
      <w:divBdr>
        <w:top w:val="none" w:sz="0" w:space="0" w:color="auto"/>
        <w:left w:val="none" w:sz="0" w:space="0" w:color="auto"/>
        <w:bottom w:val="none" w:sz="0" w:space="0" w:color="auto"/>
        <w:right w:val="none" w:sz="0" w:space="0" w:color="auto"/>
      </w:divBdr>
    </w:div>
    <w:div w:id="610934800">
      <w:bodyDiv w:val="1"/>
      <w:marLeft w:val="0"/>
      <w:marRight w:val="0"/>
      <w:marTop w:val="0"/>
      <w:marBottom w:val="0"/>
      <w:divBdr>
        <w:top w:val="none" w:sz="0" w:space="0" w:color="auto"/>
        <w:left w:val="none" w:sz="0" w:space="0" w:color="auto"/>
        <w:bottom w:val="none" w:sz="0" w:space="0" w:color="auto"/>
        <w:right w:val="none" w:sz="0" w:space="0" w:color="auto"/>
      </w:divBdr>
    </w:div>
    <w:div w:id="737367196">
      <w:bodyDiv w:val="1"/>
      <w:marLeft w:val="0"/>
      <w:marRight w:val="0"/>
      <w:marTop w:val="0"/>
      <w:marBottom w:val="0"/>
      <w:divBdr>
        <w:top w:val="none" w:sz="0" w:space="0" w:color="auto"/>
        <w:left w:val="none" w:sz="0" w:space="0" w:color="auto"/>
        <w:bottom w:val="none" w:sz="0" w:space="0" w:color="auto"/>
        <w:right w:val="none" w:sz="0" w:space="0" w:color="auto"/>
      </w:divBdr>
    </w:div>
    <w:div w:id="1416853571">
      <w:bodyDiv w:val="1"/>
      <w:marLeft w:val="0"/>
      <w:marRight w:val="0"/>
      <w:marTop w:val="0"/>
      <w:marBottom w:val="0"/>
      <w:divBdr>
        <w:top w:val="none" w:sz="0" w:space="0" w:color="auto"/>
        <w:left w:val="none" w:sz="0" w:space="0" w:color="auto"/>
        <w:bottom w:val="none" w:sz="0" w:space="0" w:color="auto"/>
        <w:right w:val="none" w:sz="0" w:space="0" w:color="auto"/>
      </w:divBdr>
    </w:div>
    <w:div w:id="1685207502">
      <w:bodyDiv w:val="1"/>
      <w:marLeft w:val="0"/>
      <w:marRight w:val="0"/>
      <w:marTop w:val="0"/>
      <w:marBottom w:val="0"/>
      <w:divBdr>
        <w:top w:val="none" w:sz="0" w:space="0" w:color="auto"/>
        <w:left w:val="none" w:sz="0" w:space="0" w:color="auto"/>
        <w:bottom w:val="none" w:sz="0" w:space="0" w:color="auto"/>
        <w:right w:val="none" w:sz="0" w:space="0" w:color="auto"/>
      </w:divBdr>
    </w:div>
    <w:div w:id="1736590975">
      <w:bodyDiv w:val="1"/>
      <w:marLeft w:val="0"/>
      <w:marRight w:val="0"/>
      <w:marTop w:val="0"/>
      <w:marBottom w:val="0"/>
      <w:divBdr>
        <w:top w:val="none" w:sz="0" w:space="0" w:color="auto"/>
        <w:left w:val="none" w:sz="0" w:space="0" w:color="auto"/>
        <w:bottom w:val="none" w:sz="0" w:space="0" w:color="auto"/>
        <w:right w:val="none" w:sz="0" w:space="0" w:color="auto"/>
      </w:divBdr>
    </w:div>
    <w:div w:id="2028558481">
      <w:bodyDiv w:val="1"/>
      <w:marLeft w:val="0"/>
      <w:marRight w:val="0"/>
      <w:marTop w:val="0"/>
      <w:marBottom w:val="0"/>
      <w:divBdr>
        <w:top w:val="none" w:sz="0" w:space="0" w:color="auto"/>
        <w:left w:val="none" w:sz="0" w:space="0" w:color="auto"/>
        <w:bottom w:val="none" w:sz="0" w:space="0" w:color="auto"/>
        <w:right w:val="none" w:sz="0" w:space="0" w:color="auto"/>
      </w:divBdr>
    </w:div>
    <w:div w:id="2065523998">
      <w:bodyDiv w:val="1"/>
      <w:marLeft w:val="0"/>
      <w:marRight w:val="0"/>
      <w:marTop w:val="0"/>
      <w:marBottom w:val="0"/>
      <w:divBdr>
        <w:top w:val="none" w:sz="0" w:space="0" w:color="auto"/>
        <w:left w:val="none" w:sz="0" w:space="0" w:color="auto"/>
        <w:bottom w:val="none" w:sz="0" w:space="0" w:color="auto"/>
        <w:right w:val="none" w:sz="0" w:space="0" w:color="auto"/>
      </w:divBdr>
    </w:div>
    <w:div w:id="210241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tsu.org/open/Group_Resources/Randonode/RandoNode_Starter_Kit/DemographicsPublicIdMapping.xml"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iki.nci.nih.gov/display/CDISC/CDISC+Implementation+Project+Overview"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iki.nci.nih.gov/display/CDISC/NCI+CDISC+Implementation+Home"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CTSUOPENFORMS@westa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WW4\apps\Templates\CTSU\CTSU-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2020-02-06T00:00:00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Mic</b:Tag>
    <b:SourceType>InternetSite</b:SourceType>
    <b:Guid>{70EA3090-1959-4286-8E86-D8C6A2655518}</b:Guid>
    <b:Author>
      <b:Author>
        <b:Corporate>Microsoft</b:Corporate>
      </b:Author>
    </b:Author>
    <b:Title>Insert and format field codes in Word 2010</b:Title>
    <b:InternetSiteTitle>Microsoft Office Support</b:InternetSiteTitle>
    <b:URL>http://office.microsoft.com/en-us/word-help/insert-and-format-field-codes-in-word-2010-HA101830917.aspx#BM5</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134648-28F4-4AB6-922E-BA5DBC0E0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CTSU-Template.dotx</Template>
  <TotalTime>152</TotalTime>
  <Pages>12</Pages>
  <Words>1925</Words>
  <Characters>10974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CTSU-CDISC-CCDR RandoNode Setup</vt:lpstr>
    </vt:vector>
  </TitlesOfParts>
  <Company>Westat</Company>
  <LinksUpToDate>false</LinksUpToDate>
  <CharactersWithSpaces>12874</CharactersWithSpaces>
  <SharedDoc>false</SharedDoc>
  <HLinks>
    <vt:vector size="66" baseType="variant">
      <vt:variant>
        <vt:i4>7667760</vt:i4>
      </vt:variant>
      <vt:variant>
        <vt:i4>347</vt:i4>
      </vt:variant>
      <vt:variant>
        <vt:i4>0</vt:i4>
      </vt:variant>
      <vt:variant>
        <vt:i4>5</vt:i4>
      </vt:variant>
      <vt:variant>
        <vt:lpwstr>http://localhost/EDK.WebUI/Collection.aspx</vt:lpwstr>
      </vt:variant>
      <vt:variant>
        <vt:lpwstr/>
      </vt:variant>
      <vt:variant>
        <vt:i4>7667760</vt:i4>
      </vt:variant>
      <vt:variant>
        <vt:i4>344</vt:i4>
      </vt:variant>
      <vt:variant>
        <vt:i4>0</vt:i4>
      </vt:variant>
      <vt:variant>
        <vt:i4>5</vt:i4>
      </vt:variant>
      <vt:variant>
        <vt:lpwstr>http://localhost/EDK.WebUI/Collection.aspx</vt:lpwstr>
      </vt:variant>
      <vt:variant>
        <vt:lpwstr/>
      </vt:variant>
      <vt:variant>
        <vt:i4>7667760</vt:i4>
      </vt:variant>
      <vt:variant>
        <vt:i4>341</vt:i4>
      </vt:variant>
      <vt:variant>
        <vt:i4>0</vt:i4>
      </vt:variant>
      <vt:variant>
        <vt:i4>5</vt:i4>
      </vt:variant>
      <vt:variant>
        <vt:lpwstr>http://localhost/EDK.WebUI/Collection.aspx</vt:lpwstr>
      </vt:variant>
      <vt:variant>
        <vt:lpwstr/>
      </vt:variant>
      <vt:variant>
        <vt:i4>7667760</vt:i4>
      </vt:variant>
      <vt:variant>
        <vt:i4>338</vt:i4>
      </vt:variant>
      <vt:variant>
        <vt:i4>0</vt:i4>
      </vt:variant>
      <vt:variant>
        <vt:i4>5</vt:i4>
      </vt:variant>
      <vt:variant>
        <vt:lpwstr>http://localhost/EDK.WebUI/Collection.aspx</vt:lpwstr>
      </vt:variant>
      <vt:variant>
        <vt:lpwstr/>
      </vt:variant>
      <vt:variant>
        <vt:i4>7667760</vt:i4>
      </vt:variant>
      <vt:variant>
        <vt:i4>335</vt:i4>
      </vt:variant>
      <vt:variant>
        <vt:i4>0</vt:i4>
      </vt:variant>
      <vt:variant>
        <vt:i4>5</vt:i4>
      </vt:variant>
      <vt:variant>
        <vt:lpwstr>http://localhost/EDK.WebUI/Collection.aspx</vt:lpwstr>
      </vt:variant>
      <vt:variant>
        <vt:lpwstr/>
      </vt:variant>
      <vt:variant>
        <vt:i4>7667760</vt:i4>
      </vt:variant>
      <vt:variant>
        <vt:i4>332</vt:i4>
      </vt:variant>
      <vt:variant>
        <vt:i4>0</vt:i4>
      </vt:variant>
      <vt:variant>
        <vt:i4>5</vt:i4>
      </vt:variant>
      <vt:variant>
        <vt:lpwstr>http://localhost/EDK.WebUI/Collection.aspx</vt:lpwstr>
      </vt:variant>
      <vt:variant>
        <vt:lpwstr/>
      </vt:variant>
      <vt:variant>
        <vt:i4>7667760</vt:i4>
      </vt:variant>
      <vt:variant>
        <vt:i4>329</vt:i4>
      </vt:variant>
      <vt:variant>
        <vt:i4>0</vt:i4>
      </vt:variant>
      <vt:variant>
        <vt:i4>5</vt:i4>
      </vt:variant>
      <vt:variant>
        <vt:lpwstr>http://localhost/EDK.WebUI/Collection.aspx</vt:lpwstr>
      </vt:variant>
      <vt:variant>
        <vt:lpwstr/>
      </vt:variant>
      <vt:variant>
        <vt:i4>7667760</vt:i4>
      </vt:variant>
      <vt:variant>
        <vt:i4>326</vt:i4>
      </vt:variant>
      <vt:variant>
        <vt:i4>0</vt:i4>
      </vt:variant>
      <vt:variant>
        <vt:i4>5</vt:i4>
      </vt:variant>
      <vt:variant>
        <vt:lpwstr>http://localhost/EDK.WebUI/Collection.aspx</vt:lpwstr>
      </vt:variant>
      <vt:variant>
        <vt:lpwstr/>
      </vt:variant>
      <vt:variant>
        <vt:i4>7667760</vt:i4>
      </vt:variant>
      <vt:variant>
        <vt:i4>323</vt:i4>
      </vt:variant>
      <vt:variant>
        <vt:i4>0</vt:i4>
      </vt:variant>
      <vt:variant>
        <vt:i4>5</vt:i4>
      </vt:variant>
      <vt:variant>
        <vt:lpwstr>http://localhost/EDK.WebUI/Collection.aspx</vt:lpwstr>
      </vt:variant>
      <vt:variant>
        <vt:lpwstr/>
      </vt:variant>
      <vt:variant>
        <vt:i4>7667760</vt:i4>
      </vt:variant>
      <vt:variant>
        <vt:i4>320</vt:i4>
      </vt:variant>
      <vt:variant>
        <vt:i4>0</vt:i4>
      </vt:variant>
      <vt:variant>
        <vt:i4>5</vt:i4>
      </vt:variant>
      <vt:variant>
        <vt:lpwstr>http://localhost/EDK.WebUI/Collection.aspx</vt:lpwstr>
      </vt:variant>
      <vt:variant>
        <vt:lpwstr/>
      </vt:variant>
      <vt:variant>
        <vt:i4>7667760</vt:i4>
      </vt:variant>
      <vt:variant>
        <vt:i4>317</vt:i4>
      </vt:variant>
      <vt:variant>
        <vt:i4>0</vt:i4>
      </vt:variant>
      <vt:variant>
        <vt:i4>5</vt:i4>
      </vt:variant>
      <vt:variant>
        <vt:lpwstr>http://localhost/EDK.WebUI/Collection.aspx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CTSU-CDISC-CCDR RandoNode Setup</dc:title>
  <dc:subject>CTSU</dc:subject>
  <dc:creator>Thomas Healand</dc:creator>
  <cp:keywords>Template, ESDG</cp:keywords>
  <cp:lastModifiedBy>Phoebe Whitefield</cp:lastModifiedBy>
  <cp:revision>22</cp:revision>
  <cp:lastPrinted>2013-04-18T14:45:00Z</cp:lastPrinted>
  <dcterms:created xsi:type="dcterms:W3CDTF">2019-08-06T19:19:00Z</dcterms:created>
  <dcterms:modified xsi:type="dcterms:W3CDTF">2020-02-06T19:51:00Z</dcterms:modified>
  <cp:category>1.1</cp:category>
  <cp:contentStatus>00a – 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 </vt:lpwstr>
  </property>
  <property fmtid="{D5CDD505-2E9C-101B-9397-08002B2CF9AE}" pid="3" name="Division">
    <vt:lpwstr>Westat</vt:lpwstr>
  </property>
  <property fmtid="{D5CDD505-2E9C-101B-9397-08002B2CF9AE}" pid="4" name="Client">
    <vt:lpwstr> </vt:lpwstr>
  </property>
  <property fmtid="{D5CDD505-2E9C-101B-9397-08002B2CF9AE}" pid="5" name="Footer-Label">
    <vt:lpwstr> </vt:lpwstr>
  </property>
  <property fmtid="{D5CDD505-2E9C-101B-9397-08002B2CF9AE}" pid="6" name="Footer-Message">
    <vt:lpwstr> </vt:lpwstr>
  </property>
</Properties>
</file>